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C6" w:rsidRDefault="00CD38C6" w:rsidP="00CD38C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D38C6">
        <w:rPr>
          <w:rFonts w:cs="Times New Roman"/>
          <w:b/>
          <w:sz w:val="24"/>
          <w:szCs w:val="24"/>
        </w:rPr>
        <w:t>Критерии оценки</w:t>
      </w:r>
    </w:p>
    <w:p w:rsidR="00B92BA1" w:rsidRPr="00AA62AF" w:rsidRDefault="00CD38C6" w:rsidP="00CD38C6">
      <w:pPr>
        <w:spacing w:after="0"/>
        <w:jc w:val="center"/>
        <w:rPr>
          <w:rFonts w:cs="Times New Roman"/>
          <w:b/>
          <w:sz w:val="24"/>
          <w:szCs w:val="24"/>
        </w:rPr>
      </w:pPr>
      <w:r w:rsidRPr="00CD38C6">
        <w:rPr>
          <w:rFonts w:cs="Times New Roman"/>
          <w:b/>
          <w:sz w:val="24"/>
          <w:szCs w:val="24"/>
        </w:rPr>
        <w:t xml:space="preserve"> </w:t>
      </w:r>
      <w:r w:rsidRPr="00CD38C6">
        <w:rPr>
          <w:rFonts w:cs="Times New Roman"/>
          <w:b/>
          <w:sz w:val="24"/>
          <w:szCs w:val="24"/>
          <w:lang w:val="be-BY"/>
        </w:rPr>
        <w:t>”</w:t>
      </w:r>
      <w:r w:rsidRPr="00CD38C6">
        <w:rPr>
          <w:rFonts w:cs="Times New Roman"/>
          <w:b/>
          <w:sz w:val="24"/>
          <w:szCs w:val="24"/>
        </w:rPr>
        <w:t>Представление участника конкурса (мультимедийная презентация)</w:t>
      </w:r>
      <w:r w:rsidRPr="00CD38C6">
        <w:rPr>
          <w:rFonts w:cs="Times New Roman"/>
          <w:b/>
          <w:sz w:val="24"/>
          <w:szCs w:val="24"/>
          <w:lang w:val="be-BY"/>
        </w:rPr>
        <w:t>“</w:t>
      </w:r>
    </w:p>
    <w:p w:rsidR="00AA62AF" w:rsidRPr="00AA62AF" w:rsidRDefault="00AA62AF" w:rsidP="00CD38C6">
      <w:pPr>
        <w:spacing w:after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4"/>
        <w:gridCol w:w="1617"/>
      </w:tblGrid>
      <w:tr w:rsidR="00E1029A" w:rsidTr="00E1029A">
        <w:tc>
          <w:tcPr>
            <w:tcW w:w="4155" w:type="pct"/>
          </w:tcPr>
          <w:p w:rsidR="00E1029A" w:rsidRPr="00CD38C6" w:rsidRDefault="00E1029A" w:rsidP="00CD38C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E1029A" w:rsidRDefault="00E1029A" w:rsidP="00CD38C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Балл</w:t>
            </w:r>
          </w:p>
        </w:tc>
      </w:tr>
      <w:tr w:rsidR="00E1029A" w:rsidTr="00E1029A">
        <w:trPr>
          <w:trHeight w:val="624"/>
        </w:trPr>
        <w:tc>
          <w:tcPr>
            <w:tcW w:w="4155" w:type="pct"/>
            <w:vAlign w:val="center"/>
          </w:tcPr>
          <w:p w:rsidR="00E1029A" w:rsidRPr="00CD38C6" w:rsidRDefault="00E1029A" w:rsidP="00E1029A">
            <w:pPr>
              <w:rPr>
                <w:rFonts w:cs="Times New Roman"/>
                <w:b/>
                <w:sz w:val="24"/>
                <w:szCs w:val="24"/>
              </w:rPr>
            </w:pPr>
            <w:r w:rsidRPr="00CD38C6">
              <w:rPr>
                <w:rFonts w:cs="Times New Roman"/>
                <w:sz w:val="24"/>
                <w:szCs w:val="24"/>
              </w:rPr>
              <w:t>Актуальность содержания, соответствие основным направлениям развития национальной системы образования</w:t>
            </w:r>
          </w:p>
        </w:tc>
        <w:tc>
          <w:tcPr>
            <w:tcW w:w="845" w:type="pct"/>
          </w:tcPr>
          <w:p w:rsidR="00E1029A" w:rsidRPr="00CD38C6" w:rsidRDefault="00E1029A" w:rsidP="00CD3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CD38C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1029A" w:rsidTr="00E1029A">
        <w:trPr>
          <w:trHeight w:val="624"/>
        </w:trPr>
        <w:tc>
          <w:tcPr>
            <w:tcW w:w="4155" w:type="pct"/>
            <w:vAlign w:val="center"/>
          </w:tcPr>
          <w:p w:rsidR="00E1029A" w:rsidRPr="00CD38C6" w:rsidRDefault="00E1029A" w:rsidP="00E1029A">
            <w:pPr>
              <w:rPr>
                <w:rFonts w:cs="Times New Roman"/>
                <w:b/>
                <w:sz w:val="24"/>
                <w:szCs w:val="24"/>
              </w:rPr>
            </w:pPr>
            <w:r w:rsidRPr="00CD38C6">
              <w:rPr>
                <w:rFonts w:cs="Times New Roman"/>
                <w:sz w:val="24"/>
                <w:szCs w:val="24"/>
              </w:rPr>
              <w:t>Убедительность сказанного конкурсантом</w:t>
            </w:r>
          </w:p>
        </w:tc>
        <w:tc>
          <w:tcPr>
            <w:tcW w:w="845" w:type="pct"/>
          </w:tcPr>
          <w:p w:rsidR="00E1029A" w:rsidRPr="00CD38C6" w:rsidRDefault="00E1029A" w:rsidP="00CD3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CD38C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1029A" w:rsidTr="00E1029A">
        <w:trPr>
          <w:trHeight w:val="624"/>
        </w:trPr>
        <w:tc>
          <w:tcPr>
            <w:tcW w:w="4155" w:type="pct"/>
            <w:vAlign w:val="center"/>
          </w:tcPr>
          <w:p w:rsidR="00E1029A" w:rsidRPr="00CD38C6" w:rsidRDefault="00E1029A" w:rsidP="00E1029A">
            <w:pPr>
              <w:rPr>
                <w:rFonts w:cs="Times New Roman"/>
                <w:b/>
                <w:sz w:val="24"/>
                <w:szCs w:val="24"/>
              </w:rPr>
            </w:pPr>
            <w:r w:rsidRPr="00CD38C6">
              <w:rPr>
                <w:rFonts w:cs="Times New Roman"/>
                <w:sz w:val="24"/>
                <w:szCs w:val="24"/>
              </w:rPr>
              <w:t>Логичность изложения</w:t>
            </w:r>
          </w:p>
        </w:tc>
        <w:tc>
          <w:tcPr>
            <w:tcW w:w="845" w:type="pct"/>
          </w:tcPr>
          <w:p w:rsidR="00E1029A" w:rsidRPr="00CD38C6" w:rsidRDefault="00E1029A" w:rsidP="00CD3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CD38C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1029A" w:rsidTr="00E1029A">
        <w:trPr>
          <w:trHeight w:val="624"/>
        </w:trPr>
        <w:tc>
          <w:tcPr>
            <w:tcW w:w="4155" w:type="pct"/>
            <w:vAlign w:val="center"/>
          </w:tcPr>
          <w:p w:rsidR="00E1029A" w:rsidRPr="00CD38C6" w:rsidRDefault="00E1029A" w:rsidP="00E1029A">
            <w:pPr>
              <w:rPr>
                <w:rFonts w:cs="Times New Roman"/>
                <w:b/>
                <w:sz w:val="24"/>
                <w:szCs w:val="24"/>
              </w:rPr>
            </w:pPr>
            <w:r w:rsidRPr="00CD38C6">
              <w:rPr>
                <w:rFonts w:cs="Times New Roman"/>
                <w:sz w:val="24"/>
                <w:szCs w:val="24"/>
              </w:rPr>
              <w:t>Правильность, чистота речи</w:t>
            </w:r>
          </w:p>
        </w:tc>
        <w:tc>
          <w:tcPr>
            <w:tcW w:w="845" w:type="pct"/>
          </w:tcPr>
          <w:p w:rsidR="00E1029A" w:rsidRPr="00CD38C6" w:rsidRDefault="00E1029A" w:rsidP="00CD3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CD38C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1029A" w:rsidTr="00E1029A">
        <w:trPr>
          <w:trHeight w:val="624"/>
        </w:trPr>
        <w:tc>
          <w:tcPr>
            <w:tcW w:w="4155" w:type="pct"/>
            <w:vAlign w:val="center"/>
          </w:tcPr>
          <w:p w:rsidR="00E1029A" w:rsidRPr="00CD38C6" w:rsidRDefault="00E1029A" w:rsidP="00E1029A">
            <w:pPr>
              <w:rPr>
                <w:rFonts w:cs="Times New Roman"/>
                <w:b/>
                <w:sz w:val="24"/>
                <w:szCs w:val="24"/>
              </w:rPr>
            </w:pPr>
            <w:r w:rsidRPr="00CD38C6">
              <w:rPr>
                <w:rFonts w:cs="Times New Roman"/>
                <w:sz w:val="24"/>
                <w:szCs w:val="24"/>
              </w:rPr>
              <w:t>Выраженность профессиональных находок, заявленных в опыте педагогической деятельности</w:t>
            </w:r>
          </w:p>
        </w:tc>
        <w:tc>
          <w:tcPr>
            <w:tcW w:w="845" w:type="pct"/>
          </w:tcPr>
          <w:p w:rsidR="00E1029A" w:rsidRPr="00CD38C6" w:rsidRDefault="00E1029A" w:rsidP="00CD3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CD38C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1029A" w:rsidTr="00E1029A">
        <w:trPr>
          <w:trHeight w:val="624"/>
        </w:trPr>
        <w:tc>
          <w:tcPr>
            <w:tcW w:w="4155" w:type="pct"/>
            <w:vAlign w:val="center"/>
          </w:tcPr>
          <w:p w:rsidR="00E1029A" w:rsidRPr="00CD38C6" w:rsidRDefault="00E1029A" w:rsidP="00E1029A">
            <w:pPr>
              <w:rPr>
                <w:rFonts w:cs="Times New Roman"/>
                <w:b/>
                <w:sz w:val="24"/>
                <w:szCs w:val="24"/>
              </w:rPr>
            </w:pPr>
            <w:r w:rsidRPr="00CD38C6">
              <w:rPr>
                <w:rFonts w:cs="Times New Roman"/>
                <w:sz w:val="24"/>
                <w:szCs w:val="24"/>
              </w:rPr>
              <w:t>Целесообразность отобранных форм, методов, приемов организации учебно-познавательной деятельности</w:t>
            </w:r>
          </w:p>
        </w:tc>
        <w:tc>
          <w:tcPr>
            <w:tcW w:w="845" w:type="pct"/>
          </w:tcPr>
          <w:p w:rsidR="00E1029A" w:rsidRPr="00CD38C6" w:rsidRDefault="00E1029A" w:rsidP="00CD3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CD38C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1029A" w:rsidTr="00E1029A">
        <w:trPr>
          <w:trHeight w:val="624"/>
        </w:trPr>
        <w:tc>
          <w:tcPr>
            <w:tcW w:w="4155" w:type="pct"/>
            <w:vAlign w:val="center"/>
          </w:tcPr>
          <w:p w:rsidR="00E1029A" w:rsidRPr="00CD38C6" w:rsidRDefault="00E1029A" w:rsidP="00E1029A">
            <w:pPr>
              <w:rPr>
                <w:rFonts w:cs="Times New Roman"/>
                <w:sz w:val="24"/>
                <w:szCs w:val="24"/>
              </w:rPr>
            </w:pPr>
            <w:r w:rsidRPr="00CD38C6">
              <w:rPr>
                <w:rFonts w:cs="Times New Roman"/>
                <w:sz w:val="24"/>
                <w:szCs w:val="24"/>
              </w:rPr>
              <w:t>Установление положительного эмоционального микроклимата на занятии</w:t>
            </w:r>
          </w:p>
        </w:tc>
        <w:tc>
          <w:tcPr>
            <w:tcW w:w="845" w:type="pct"/>
          </w:tcPr>
          <w:p w:rsidR="00E1029A" w:rsidRPr="00CD38C6" w:rsidRDefault="00E1029A" w:rsidP="00CD3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CD38C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1029A" w:rsidTr="00E1029A">
        <w:trPr>
          <w:trHeight w:val="624"/>
        </w:trPr>
        <w:tc>
          <w:tcPr>
            <w:tcW w:w="4155" w:type="pct"/>
            <w:vAlign w:val="center"/>
          </w:tcPr>
          <w:p w:rsidR="00E1029A" w:rsidRPr="00CD38C6" w:rsidRDefault="00E1029A" w:rsidP="00E1029A">
            <w:pPr>
              <w:rPr>
                <w:rFonts w:cs="Times New Roman"/>
                <w:sz w:val="24"/>
                <w:szCs w:val="24"/>
              </w:rPr>
            </w:pPr>
            <w:r w:rsidRPr="00CD38C6">
              <w:rPr>
                <w:rFonts w:cs="Times New Roman"/>
                <w:sz w:val="24"/>
                <w:szCs w:val="24"/>
              </w:rPr>
              <w:t xml:space="preserve">Соответствие имиджа педагога общепринятым нормам </w:t>
            </w:r>
          </w:p>
        </w:tc>
        <w:tc>
          <w:tcPr>
            <w:tcW w:w="845" w:type="pct"/>
          </w:tcPr>
          <w:p w:rsidR="00E1029A" w:rsidRPr="00CD38C6" w:rsidRDefault="00E1029A" w:rsidP="00CD3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CD38C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1029A" w:rsidTr="00E1029A">
        <w:trPr>
          <w:trHeight w:val="624"/>
        </w:trPr>
        <w:tc>
          <w:tcPr>
            <w:tcW w:w="4155" w:type="pct"/>
            <w:vAlign w:val="center"/>
          </w:tcPr>
          <w:p w:rsidR="00E1029A" w:rsidRPr="00CD38C6" w:rsidRDefault="00E1029A" w:rsidP="00E1029A">
            <w:pPr>
              <w:rPr>
                <w:rFonts w:cs="Times New Roman"/>
                <w:sz w:val="24"/>
                <w:szCs w:val="24"/>
              </w:rPr>
            </w:pPr>
            <w:r w:rsidRPr="00CD38C6">
              <w:rPr>
                <w:rFonts w:cs="Times New Roman"/>
                <w:sz w:val="24"/>
                <w:szCs w:val="24"/>
              </w:rPr>
              <w:t>Оригинальность построения занятия</w:t>
            </w:r>
          </w:p>
        </w:tc>
        <w:tc>
          <w:tcPr>
            <w:tcW w:w="845" w:type="pct"/>
          </w:tcPr>
          <w:p w:rsidR="00E1029A" w:rsidRPr="00CD38C6" w:rsidRDefault="00E1029A" w:rsidP="00CD3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CD38C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1029A" w:rsidTr="00E1029A">
        <w:trPr>
          <w:trHeight w:val="624"/>
        </w:trPr>
        <w:tc>
          <w:tcPr>
            <w:tcW w:w="4155" w:type="pct"/>
            <w:vAlign w:val="center"/>
          </w:tcPr>
          <w:p w:rsidR="00E1029A" w:rsidRPr="00CD38C6" w:rsidRDefault="00E1029A" w:rsidP="00E1029A">
            <w:pPr>
              <w:rPr>
                <w:rFonts w:cs="Times New Roman"/>
                <w:sz w:val="24"/>
                <w:szCs w:val="24"/>
              </w:rPr>
            </w:pPr>
            <w:r w:rsidRPr="00CD38C6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845" w:type="pct"/>
          </w:tcPr>
          <w:p w:rsidR="00E1029A" w:rsidRPr="00CD38C6" w:rsidRDefault="00E1029A" w:rsidP="00CD38C6">
            <w:pPr>
              <w:jc w:val="both"/>
              <w:rPr>
                <w:rFonts w:cs="Times New Roman"/>
                <w:sz w:val="24"/>
                <w:szCs w:val="24"/>
              </w:rPr>
            </w:pPr>
            <w:r w:rsidRPr="00CD38C6">
              <w:rPr>
                <w:rFonts w:cs="Times New Roman"/>
                <w:sz w:val="24"/>
                <w:szCs w:val="24"/>
              </w:rPr>
              <w:t>18</w:t>
            </w:r>
          </w:p>
        </w:tc>
      </w:tr>
    </w:tbl>
    <w:p w:rsidR="00CD38C6" w:rsidRPr="00CD38C6" w:rsidRDefault="00CD38C6" w:rsidP="00CD38C6">
      <w:pPr>
        <w:spacing w:after="0"/>
        <w:jc w:val="both"/>
        <w:rPr>
          <w:rFonts w:cs="Times New Roman"/>
          <w:b/>
          <w:sz w:val="24"/>
          <w:szCs w:val="24"/>
        </w:rPr>
      </w:pPr>
    </w:p>
    <w:sectPr w:rsidR="00CD38C6" w:rsidRPr="00CD38C6" w:rsidSect="00CD38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C6"/>
    <w:rsid w:val="003F11A3"/>
    <w:rsid w:val="00AA62AF"/>
    <w:rsid w:val="00B92BA1"/>
    <w:rsid w:val="00CD38C6"/>
    <w:rsid w:val="00E1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2019-11-27T06:19:00Z</cp:lastPrinted>
  <dcterms:created xsi:type="dcterms:W3CDTF">2019-11-25T17:56:00Z</dcterms:created>
  <dcterms:modified xsi:type="dcterms:W3CDTF">2019-11-27T06:19:00Z</dcterms:modified>
</cp:coreProperties>
</file>