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EE" w:rsidRDefault="00076BEE" w:rsidP="00076BEE">
      <w:pPr>
        <w:jc w:val="center"/>
        <w:rPr>
          <w:rFonts w:ascii="Calibri" w:hAnsi="Calibri"/>
          <w:noProof/>
          <w:color w:val="984806"/>
          <w:sz w:val="100"/>
          <w:szCs w:val="100"/>
          <w:lang w:val="be-BY" w:eastAsia="ru-RU"/>
        </w:rPr>
      </w:pPr>
      <w:r>
        <w:rPr>
          <w:rFonts w:ascii="Times New Roman" w:hAnsi="Times New Roman"/>
          <w:b/>
          <w:shadow/>
          <w:color w:val="984806"/>
          <w:sz w:val="100"/>
          <w:szCs w:val="100"/>
        </w:rPr>
        <w:t>А</w:t>
      </w:r>
      <w:r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  <w:t xml:space="preserve"> </w:t>
      </w:r>
      <w:r>
        <w:rPr>
          <w:rFonts w:ascii="Times New Roman" w:hAnsi="Times New Roman"/>
          <w:b/>
          <w:shadow/>
          <w:color w:val="984806"/>
          <w:sz w:val="100"/>
          <w:szCs w:val="100"/>
        </w:rPr>
        <w:t>Л</w:t>
      </w:r>
      <w:r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  <w:t xml:space="preserve"> </w:t>
      </w:r>
      <w:r>
        <w:rPr>
          <w:rFonts w:ascii="Times New Roman" w:hAnsi="Times New Roman"/>
          <w:b/>
          <w:shadow/>
          <w:color w:val="984806"/>
          <w:sz w:val="100"/>
          <w:szCs w:val="100"/>
        </w:rPr>
        <w:t>Ф</w:t>
      </w:r>
      <w:r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  <w:t xml:space="preserve"> </w:t>
      </w:r>
      <w:r>
        <w:rPr>
          <w:rFonts w:ascii="Times New Roman" w:hAnsi="Times New Roman"/>
          <w:b/>
          <w:shadow/>
          <w:color w:val="984806"/>
          <w:sz w:val="100"/>
          <w:szCs w:val="100"/>
        </w:rPr>
        <w:t>А</w:t>
      </w:r>
      <w:r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  <w:t xml:space="preserve"> </w:t>
      </w:r>
      <w:r>
        <w:rPr>
          <w:rFonts w:ascii="Times New Roman" w:hAnsi="Times New Roman"/>
          <w:b/>
          <w:shadow/>
          <w:color w:val="984806"/>
          <w:sz w:val="100"/>
          <w:szCs w:val="100"/>
        </w:rPr>
        <w:t>В</w:t>
      </w:r>
      <w:r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  <w:t xml:space="preserve"> І </w:t>
      </w:r>
      <w:r>
        <w:rPr>
          <w:rFonts w:ascii="Times New Roman" w:hAnsi="Times New Roman"/>
          <w:b/>
          <w:shadow/>
          <w:color w:val="984806"/>
          <w:sz w:val="100"/>
          <w:szCs w:val="100"/>
        </w:rPr>
        <w:t>Т</w:t>
      </w:r>
    </w:p>
    <w:tbl>
      <w:tblPr>
        <w:tblW w:w="0" w:type="auto"/>
        <w:tblInd w:w="152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DE9D9"/>
        <w:tblLook w:val="04A0"/>
      </w:tblPr>
      <w:tblGrid>
        <w:gridCol w:w="3260"/>
        <w:gridCol w:w="3119"/>
        <w:gridCol w:w="3260"/>
        <w:gridCol w:w="3260"/>
      </w:tblGrid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color w:val="984806"/>
                <w:sz w:val="32"/>
                <w:szCs w:val="32"/>
                <w:lang w:val="be-BY"/>
              </w:rPr>
              <w:t>Літары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color w:val="984806"/>
                <w:sz w:val="32"/>
                <w:szCs w:val="32"/>
                <w:lang w:val="be-BY"/>
              </w:rPr>
              <w:t>Назвы літар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color w:val="984806"/>
                <w:sz w:val="32"/>
                <w:szCs w:val="32"/>
                <w:lang w:val="be-BY"/>
              </w:rPr>
              <w:t>Літары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color w:val="984806"/>
                <w:sz w:val="32"/>
                <w:szCs w:val="32"/>
                <w:lang w:val="be-BY"/>
              </w:rPr>
              <w:t>Назвы літар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Аа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а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Пп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пэ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Бб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бэ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Рр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эр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Вв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вэ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Сс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эс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Гг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гэ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Тт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тэ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Дд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дэ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Уу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у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Ее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е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Ўў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у нескладовае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Ёё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ё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Фф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эф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Жж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жэ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Хх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ха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Зз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зэ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Цц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цэ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Іі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і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Чч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чэ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Йй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і нескладовае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Шш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ша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Кк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ка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Ы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ы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Лл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эл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Ь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мяккі знак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Мм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эм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Ээ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lastRenderedPageBreak/>
              <w:t>Нн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эн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Юю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ю</w:t>
            </w:r>
          </w:p>
        </w:tc>
      </w:tr>
      <w:tr w:rsidR="00076BEE" w:rsidTr="004F54E7"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Оо</w:t>
            </w:r>
          </w:p>
        </w:tc>
        <w:tc>
          <w:tcPr>
            <w:tcW w:w="31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о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Яя</w:t>
            </w:r>
          </w:p>
        </w:tc>
        <w:tc>
          <w:tcPr>
            <w:tcW w:w="3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/>
            <w:hideMark/>
          </w:tcPr>
          <w:p w:rsidR="00076BEE" w:rsidRDefault="00076BEE" w:rsidP="004F54E7">
            <w:pPr>
              <w:spacing w:after="0" w:line="240" w:lineRule="auto"/>
              <w:jc w:val="center"/>
              <w:rPr>
                <w:b/>
                <w:i/>
                <w:color w:val="984806"/>
                <w:sz w:val="32"/>
                <w:szCs w:val="32"/>
                <w:lang w:val="be-BY"/>
              </w:rPr>
            </w:pPr>
            <w:r>
              <w:rPr>
                <w:b/>
                <w:i/>
                <w:color w:val="984806"/>
                <w:sz w:val="32"/>
                <w:szCs w:val="32"/>
                <w:lang w:val="be-BY"/>
              </w:rPr>
              <w:t>я</w:t>
            </w:r>
          </w:p>
        </w:tc>
      </w:tr>
    </w:tbl>
    <w:p w:rsidR="00076BEE" w:rsidRDefault="00076BEE" w:rsidP="00076BEE">
      <w:pPr>
        <w:jc w:val="center"/>
        <w:rPr>
          <w:rFonts w:ascii="Calibri" w:hAnsi="Calibri"/>
          <w:color w:val="984806"/>
          <w:sz w:val="36"/>
          <w:szCs w:val="36"/>
        </w:rPr>
      </w:pPr>
    </w:p>
    <w:p w:rsidR="00076BEE" w:rsidRPr="00EE0B84" w:rsidRDefault="00076BEE" w:rsidP="00076BEE">
      <w:pPr>
        <w:rPr>
          <w:color w:val="984806"/>
        </w:rPr>
      </w:pPr>
    </w:p>
    <w:p w:rsidR="00076BEE" w:rsidRDefault="00076BEE" w:rsidP="00076BEE">
      <w:pPr>
        <w:jc w:val="center"/>
        <w:rPr>
          <w:rFonts w:ascii="Times New Roman" w:hAnsi="Times New Roman"/>
          <w:b/>
          <w:shadow/>
          <w:noProof/>
          <w:color w:val="403152"/>
          <w:sz w:val="88"/>
          <w:szCs w:val="88"/>
          <w:lang w:val="be-BY" w:eastAsia="ru-RU"/>
        </w:rPr>
      </w:pPr>
    </w:p>
    <w:p w:rsidR="00076BEE" w:rsidRDefault="00076BEE" w:rsidP="00076BEE">
      <w:pPr>
        <w:jc w:val="center"/>
        <w:rPr>
          <w:rFonts w:ascii="Times New Roman" w:hAnsi="Times New Roman"/>
          <w:b/>
          <w:shadow/>
          <w:noProof/>
          <w:color w:val="403152"/>
          <w:sz w:val="88"/>
          <w:szCs w:val="88"/>
          <w:lang w:val="be-BY" w:eastAsia="ru-RU"/>
        </w:rPr>
      </w:pPr>
    </w:p>
    <w:p w:rsidR="00076BEE" w:rsidRDefault="00076BEE" w:rsidP="00076BEE">
      <w:pPr>
        <w:jc w:val="center"/>
        <w:rPr>
          <w:rFonts w:ascii="Times New Roman" w:hAnsi="Times New Roman"/>
          <w:b/>
          <w:shadow/>
          <w:noProof/>
          <w:color w:val="403152"/>
          <w:sz w:val="88"/>
          <w:szCs w:val="88"/>
          <w:lang w:val="be-BY" w:eastAsia="ru-RU"/>
        </w:rPr>
      </w:pPr>
      <w:r w:rsidRPr="00336037">
        <w:rPr>
          <w:rFonts w:ascii="Times New Roman" w:hAnsi="Times New Roman"/>
          <w:b/>
          <w:shadow/>
          <w:noProof/>
          <w:color w:val="403152"/>
          <w:sz w:val="88"/>
          <w:szCs w:val="88"/>
          <w:lang w:val="be-BY" w:eastAsia="ru-RU"/>
        </w:rPr>
        <w:t>ЗВОНКІЯ І ГЛУХІЯ ЗЫЧНЫЯ ГУКІ</w:t>
      </w:r>
    </w:p>
    <w:tbl>
      <w:tblPr>
        <w:tblW w:w="0" w:type="auto"/>
        <w:tblInd w:w="53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5DFEC"/>
        <w:tblLook w:val="04A0"/>
      </w:tblPr>
      <w:tblGrid>
        <w:gridCol w:w="4554"/>
        <w:gridCol w:w="5116"/>
        <w:gridCol w:w="4582"/>
      </w:tblGrid>
      <w:tr w:rsidR="00076BEE" w:rsidRPr="0028714C" w:rsidTr="004F54E7">
        <w:tc>
          <w:tcPr>
            <w:tcW w:w="4961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</w:pPr>
            <w:r w:rsidRPr="0028714C"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  <w:t>Няпарныя звонкія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</w:pPr>
          </w:p>
        </w:tc>
        <w:tc>
          <w:tcPr>
            <w:tcW w:w="5495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</w:pPr>
            <w:r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  <w:t>Парныя звонкія</w:t>
            </w:r>
            <w:r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en-US"/>
              </w:rPr>
              <w:t>/</w:t>
            </w:r>
            <w:r w:rsidRPr="0028714C"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  <w:t>глухія</w:t>
            </w:r>
          </w:p>
        </w:tc>
        <w:tc>
          <w:tcPr>
            <w:tcW w:w="4994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</w:pPr>
            <w:r w:rsidRPr="0028714C">
              <w:rPr>
                <w:rFonts w:ascii="Times New Roman" w:hAnsi="Times New Roman"/>
                <w:b/>
                <w:i/>
                <w:color w:val="943634"/>
                <w:sz w:val="48"/>
                <w:szCs w:val="48"/>
                <w:lang w:val="be-BY"/>
              </w:rPr>
              <w:t>Няпарныя глухія</w:t>
            </w:r>
          </w:p>
        </w:tc>
      </w:tr>
      <w:tr w:rsidR="00076BEE" w:rsidRPr="0028714C" w:rsidTr="004F54E7">
        <w:trPr>
          <w:trHeight w:val="7701"/>
        </w:trPr>
        <w:tc>
          <w:tcPr>
            <w:tcW w:w="4961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lastRenderedPageBreak/>
              <w:t>[в]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[в’]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[л]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[л’]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[м]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[м’]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[н]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[н’]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[р]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[й’]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[ў]</w:t>
            </w:r>
          </w:p>
        </w:tc>
        <w:tc>
          <w:tcPr>
            <w:tcW w:w="5495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[б] – [п]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[б’] – [п’]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[г] – [х]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[г’] – [х’]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[д] – [т]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[дз’] – [ц’]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[з] – [с]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[з’] – [с’]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[ж] – [ш]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[дж] – [ч]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[дз] – [ц]</w:t>
            </w:r>
          </w:p>
        </w:tc>
        <w:tc>
          <w:tcPr>
            <w:tcW w:w="4994" w:type="dxa"/>
            <w:shd w:val="clear" w:color="auto" w:fill="E5DFEC"/>
          </w:tcPr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[к]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[к’]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[ф]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 w:rsidRPr="0028714C"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  <w:t>[ф’]</w:t>
            </w:r>
          </w:p>
          <w:p w:rsidR="00076BEE" w:rsidRPr="0028714C" w:rsidRDefault="00076BEE" w:rsidP="004F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03152"/>
                <w:sz w:val="60"/>
                <w:szCs w:val="60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537337</wp:posOffset>
                  </wp:positionH>
                  <wp:positionV relativeFrom="paragraph">
                    <wp:posOffset>223266</wp:posOffset>
                  </wp:positionV>
                  <wp:extent cx="1869059" cy="2215007"/>
                  <wp:effectExtent l="133350" t="0" r="264541" b="261493"/>
                  <wp:wrapNone/>
                  <wp:docPr id="16" name="Рисунок 1" descr="ESING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18" descr="ES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59" cy="221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6BEE" w:rsidRDefault="00076BEE" w:rsidP="00076BEE">
      <w:pPr>
        <w:tabs>
          <w:tab w:val="left" w:pos="3720"/>
        </w:tabs>
      </w:pPr>
      <w:r>
        <w:tab/>
        <w:t xml:space="preserve"> </w:t>
      </w:r>
    </w:p>
    <w:p w:rsidR="00076BEE" w:rsidRDefault="00076BEE" w:rsidP="00076BEE">
      <w:pPr>
        <w:pStyle w:val="1"/>
        <w:spacing w:before="0" w:beforeAutospacing="0" w:after="0" w:afterAutospacing="0"/>
        <w:rPr>
          <w:color w:val="000000"/>
          <w:sz w:val="30"/>
          <w:szCs w:val="30"/>
        </w:rPr>
      </w:pPr>
    </w:p>
    <w:p w:rsidR="00076BEE" w:rsidRDefault="00076BEE" w:rsidP="00076BEE">
      <w:pPr>
        <w:pStyle w:val="1"/>
        <w:spacing w:before="0" w:beforeAutospacing="0" w:after="0" w:afterAutospacing="0"/>
        <w:rPr>
          <w:color w:val="000000"/>
          <w:sz w:val="30"/>
          <w:szCs w:val="30"/>
        </w:rPr>
      </w:pPr>
    </w:p>
    <w:p w:rsidR="00076BEE" w:rsidRDefault="00076BEE" w:rsidP="00076BEE">
      <w:pPr>
        <w:pStyle w:val="1"/>
        <w:spacing w:before="0" w:beforeAutospacing="0" w:after="0" w:afterAutospacing="0"/>
        <w:rPr>
          <w:color w:val="000000"/>
          <w:sz w:val="30"/>
          <w:szCs w:val="30"/>
        </w:rPr>
      </w:pPr>
    </w:p>
    <w:p w:rsidR="00076BEE" w:rsidRDefault="00076BEE" w:rsidP="00076BEE">
      <w:pPr>
        <w:pStyle w:val="1"/>
        <w:spacing w:before="0" w:beforeAutospacing="0" w:after="0" w:afterAutospacing="0"/>
        <w:rPr>
          <w:color w:val="000000"/>
          <w:sz w:val="30"/>
          <w:szCs w:val="30"/>
        </w:rPr>
      </w:pPr>
    </w:p>
    <w:p w:rsidR="00076BEE" w:rsidRDefault="00076BEE" w:rsidP="00076BEE">
      <w:pPr>
        <w:pStyle w:val="1"/>
        <w:spacing w:before="0" w:beforeAutospacing="0" w:after="0" w:afterAutospacing="0"/>
        <w:rPr>
          <w:color w:val="000000"/>
          <w:sz w:val="30"/>
          <w:szCs w:val="30"/>
        </w:rPr>
      </w:pPr>
    </w:p>
    <w:tbl>
      <w:tblPr>
        <w:tblpPr w:leftFromText="180" w:rightFromText="180" w:vertAnchor="text" w:horzAnchor="page" w:tblpX="740" w:tblpY="233"/>
        <w:tblW w:w="1540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5"/>
      </w:tblGrid>
      <w:tr w:rsidR="00076BEE" w:rsidRPr="00273D7A" w:rsidTr="00076BEE">
        <w:tc>
          <w:tcPr>
            <w:tcW w:w="0" w:type="auto"/>
            <w:vAlign w:val="center"/>
            <w:hideMark/>
          </w:tcPr>
          <w:p w:rsidR="00076BEE" w:rsidRPr="000A135D" w:rsidRDefault="00076BEE" w:rsidP="00076BEE">
            <w:pPr>
              <w:pStyle w:val="a4"/>
              <w:rPr>
                <w:sz w:val="44"/>
                <w:szCs w:val="44"/>
              </w:rPr>
            </w:pPr>
            <w:bookmarkStart w:id="0" w:name="_GoBack" w:colFirst="0" w:colLast="0"/>
            <w:r w:rsidRPr="000A135D">
              <w:rPr>
                <w:b/>
                <w:bCs/>
                <w:sz w:val="44"/>
                <w:szCs w:val="44"/>
              </w:rPr>
              <w:t>Памятка работы над памылкам</w:t>
            </w:r>
            <w:proofErr w:type="gramStart"/>
            <w:r w:rsidRPr="000A135D">
              <w:rPr>
                <w:b/>
                <w:bCs/>
                <w:sz w:val="44"/>
                <w:szCs w:val="44"/>
                <w:lang w:val="en-US"/>
              </w:rPr>
              <w:t>i</w:t>
            </w:r>
            <w:proofErr w:type="gramEnd"/>
            <w:r w:rsidRPr="000A135D">
              <w:rPr>
                <w:b/>
                <w:bCs/>
                <w:sz w:val="44"/>
                <w:szCs w:val="44"/>
              </w:rPr>
              <w:t xml:space="preserve"> па   беларускай мове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br/>
              <w:t>1. </w:t>
            </w:r>
            <w:r w:rsidRPr="00273D7A">
              <w:rPr>
                <w:b/>
                <w:bCs/>
                <w:sz w:val="28"/>
                <w:szCs w:val="28"/>
              </w:rPr>
              <w:t>ПРОПУСК, ЗАМЕНА ЛІТАР.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Напішы </w:t>
            </w:r>
            <w:hyperlink r:id="rId5" w:history="1">
              <w:r w:rsidRPr="00273D7A">
                <w:rPr>
                  <w:rStyle w:val="a3"/>
                  <w:sz w:val="28"/>
                  <w:szCs w:val="28"/>
                  <w:u w:val="none"/>
                </w:rPr>
                <w:t>слова правільна</w:t>
              </w:r>
            </w:hyperlink>
            <w:r w:rsidRPr="00273D7A">
              <w:rPr>
                <w:sz w:val="28"/>
                <w:szCs w:val="28"/>
              </w:rPr>
              <w:t>, падкрэслі літару, пастаў націск.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 </w:t>
            </w:r>
            <w:hyperlink r:id="rId6" w:history="1">
              <w:r w:rsidRPr="00273D7A">
                <w:rPr>
                  <w:rStyle w:val="a3"/>
                  <w:sz w:val="28"/>
                  <w:szCs w:val="28"/>
                  <w:u w:val="none"/>
                </w:rPr>
                <w:t>слова яшчэ раз</w:t>
              </w:r>
            </w:hyperlink>
            <w:r w:rsidRPr="00273D7A">
              <w:rPr>
                <w:sz w:val="28"/>
                <w:szCs w:val="28"/>
              </w:rPr>
              <w:t>, падзяляючы яго на склады.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sz w:val="28"/>
                <w:szCs w:val="28"/>
                <w:u w:val="single"/>
              </w:rPr>
              <w:t>Рабі так</w:t>
            </w:r>
            <w:r w:rsidRPr="00273D7A">
              <w:rPr>
                <w:sz w:val="28"/>
                <w:szCs w:val="28"/>
              </w:rPr>
              <w:t>: </w:t>
            </w:r>
            <w:r w:rsidRPr="00273D7A">
              <w:rPr>
                <w:i/>
                <w:iCs/>
                <w:sz w:val="28"/>
                <w:szCs w:val="28"/>
              </w:rPr>
              <w:t>ма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л</w:t>
            </w:r>
            <w:r w:rsidRPr="00273D7A">
              <w:rPr>
                <w:i/>
                <w:iCs/>
                <w:sz w:val="28"/>
                <w:szCs w:val="28"/>
              </w:rPr>
              <w:t>іна, ма-л</w:t>
            </w:r>
            <w:proofErr w:type="gramStart"/>
            <w:r w:rsidRPr="00273D7A">
              <w:rPr>
                <w:i/>
                <w:iCs/>
                <w:sz w:val="28"/>
                <w:szCs w:val="28"/>
              </w:rPr>
              <w:t>і-</w:t>
            </w:r>
            <w:proofErr w:type="gramEnd"/>
            <w:r w:rsidRPr="00273D7A">
              <w:rPr>
                <w:i/>
                <w:iCs/>
                <w:sz w:val="28"/>
                <w:szCs w:val="28"/>
              </w:rPr>
              <w:t>на.</w:t>
            </w:r>
            <w:r w:rsidRPr="00273D7A">
              <w:rPr>
                <w:sz w:val="28"/>
                <w:szCs w:val="28"/>
              </w:rPr>
              <w:t>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b/>
                <w:bCs/>
                <w:sz w:val="28"/>
                <w:szCs w:val="28"/>
              </w:rPr>
              <w:t>2.ЗНАКІ ПРЫПЫНКУ Ў КАНЦЫ СКАЗА.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сказ, пастаў патрэбны знак, падкрэслі яго.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адзін сказ з такім знакам.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Прыляцела ластаўка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Прашумела навальніца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Або: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Якая </w:t>
            </w:r>
            <w:hyperlink r:id="rId7" w:history="1">
              <w:r w:rsidRPr="00273D7A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  <w:u w:val="none"/>
                </w:rPr>
                <w:t>прыгажосць</w:t>
              </w:r>
            </w:hyperlink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!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Гэта ж вавёрка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Сказы перадаюць закончаную думку. У канцы сказа ставіцца кропк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.), пытальнік(?) або клічнік(!). Выбар знака прыпынку залежыць ад сэнсу сказа і інтанацыі, з якой ён вымаўляецца.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3.ВЯЛІКАЯ ЛІТАРА Ў ПАЧАТКУ СКАЗА.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сказ правільна. Прыдумай і запішы яшчэ адзін сказ, падкрэслі </w:t>
            </w:r>
            <w:proofErr w:type="gramStart"/>
            <w:r w:rsidRPr="00273D7A">
              <w:rPr>
                <w:sz w:val="28"/>
                <w:szCs w:val="28"/>
              </w:rPr>
              <w:t>вял</w:t>
            </w:r>
            <w:proofErr w:type="gramEnd"/>
            <w:r w:rsidRPr="00273D7A">
              <w:rPr>
                <w:sz w:val="28"/>
                <w:szCs w:val="28"/>
              </w:rPr>
              <w:t>ікую літару.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зняўся вецер.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аліў дождж.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Першае слова ў сказе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ішацца з вялікай літары.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4.ВЯЛІКАЯ ЛІТАРА Ў СЛОВАХ.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 </w:t>
            </w:r>
            <w:hyperlink r:id="rId8" w:history="1">
              <w:r w:rsidRPr="00273D7A">
                <w:rPr>
                  <w:rStyle w:val="a3"/>
                  <w:sz w:val="28"/>
                  <w:szCs w:val="28"/>
                  <w:u w:val="none"/>
                </w:rPr>
                <w:t>яшчэ два словы на гэта правіла</w:t>
              </w:r>
            </w:hyperlink>
            <w:r w:rsidRPr="00273D7A">
              <w:rPr>
                <w:sz w:val="28"/>
                <w:szCs w:val="28"/>
              </w:rPr>
              <w:t>, падкрэслі вялікую літару.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Васіль, Вольга, Янка.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Або: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Нёман, Днепр, </w:t>
            </w:r>
            <w:proofErr w:type="gramStart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</w:t>
            </w:r>
            <w:proofErr w:type="gramEnd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іслач.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sz w:val="28"/>
                <w:szCs w:val="28"/>
              </w:rPr>
              <w:t xml:space="preserve"> Імёны, імёны  па  бацьку і прозвішчы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ішуцца з вялікай літары: </w:t>
            </w:r>
            <w:r w:rsidRPr="00273D7A">
              <w:rPr>
                <w:i/>
                <w:iCs/>
                <w:sz w:val="28"/>
                <w:szCs w:val="28"/>
              </w:rPr>
              <w:t>Пётр Ільі</w:t>
            </w:r>
            <w:proofErr w:type="gramStart"/>
            <w:r w:rsidRPr="00273D7A">
              <w:rPr>
                <w:i/>
                <w:iCs/>
                <w:sz w:val="28"/>
                <w:szCs w:val="28"/>
              </w:rPr>
              <w:t>ч</w:t>
            </w:r>
            <w:proofErr w:type="gramEnd"/>
            <w:r w:rsidRPr="00273D7A">
              <w:rPr>
                <w:i/>
                <w:iCs/>
                <w:sz w:val="28"/>
                <w:szCs w:val="28"/>
              </w:rPr>
              <w:t xml:space="preserve"> Клімук.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Мянушкі жывёл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ішуцца з вялікай літары: </w:t>
            </w:r>
            <w:r w:rsidRPr="00273D7A">
              <w:rPr>
                <w:i/>
                <w:iCs/>
                <w:sz w:val="28"/>
                <w:szCs w:val="28"/>
              </w:rPr>
              <w:t>кот Цішка, курыца Чубатка.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Назвы краін, гарадоў, вёсак, вуліц, рэк, азёр, мораў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ішуцца з вялікай літары: </w:t>
            </w:r>
            <w:r w:rsidRPr="00273D7A">
              <w:rPr>
                <w:i/>
                <w:iCs/>
                <w:sz w:val="28"/>
                <w:szCs w:val="28"/>
              </w:rPr>
              <w:t>рака Нарач, горад Полацк, возера Нарач.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ПЕРАНОС СЛОЎ.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Напішы слова правільна, падзяляючы яго на склады для пераносу. </w:t>
            </w:r>
            <w:hyperlink r:id="rId9" w:history="1">
              <w:proofErr w:type="gramStart"/>
              <w:r w:rsidRPr="00273D7A">
                <w:rPr>
                  <w:rStyle w:val="a3"/>
                  <w:sz w:val="28"/>
                  <w:szCs w:val="28"/>
                  <w:u w:val="none"/>
                </w:rPr>
                <w:t>Зап</w:t>
              </w:r>
              <w:proofErr w:type="gramEnd"/>
              <w:r w:rsidRPr="00273D7A">
                <w:rPr>
                  <w:rStyle w:val="a3"/>
                  <w:sz w:val="28"/>
                  <w:szCs w:val="28"/>
                  <w:u w:val="none"/>
                </w:rPr>
                <w:t>ішы яшчэ тры словы</w:t>
              </w:r>
            </w:hyperlink>
            <w:r w:rsidRPr="00273D7A">
              <w:rPr>
                <w:sz w:val="28"/>
                <w:szCs w:val="28"/>
              </w:rPr>
              <w:t>, падзяляючы іх для пераносу.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</w:t>
            </w:r>
            <w:proofErr w:type="gramStart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і-</w:t>
            </w:r>
            <w:proofErr w:type="gramEnd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на, сяб-роў-ка, лі-лея, агу-рок.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Словы трэба пераносіць па складах. Адну літару нельга пакідаць на радку ці пераносіць на другі радок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пяю, юнак.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Літары й, ў, ь і апостраф ‘ пры пераносе нельга аддзяляць ад папярэдняй літары: </w:t>
            </w:r>
            <w:r w:rsidRPr="00273D7A">
              <w:rPr>
                <w:i/>
                <w:iCs/>
                <w:sz w:val="28"/>
                <w:szCs w:val="28"/>
              </w:rPr>
              <w:t>па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й</w:t>
            </w:r>
            <w:r w:rsidRPr="00273D7A">
              <w:rPr>
                <w:i/>
                <w:iCs/>
                <w:sz w:val="28"/>
                <w:szCs w:val="28"/>
              </w:rPr>
              <w:t>-шлі, ро</w:t>
            </w:r>
            <w:proofErr w:type="gramStart"/>
            <w:r w:rsidRPr="00273D7A">
              <w:rPr>
                <w:i/>
                <w:iCs/>
                <w:sz w:val="28"/>
                <w:szCs w:val="28"/>
                <w:u w:val="single"/>
              </w:rPr>
              <w:t>ў</w:t>
            </w:r>
            <w:r w:rsidRPr="00273D7A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273D7A">
              <w:rPr>
                <w:i/>
                <w:iCs/>
                <w:sz w:val="28"/>
                <w:szCs w:val="28"/>
              </w:rPr>
              <w:t>ны, кан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ь</w:t>
            </w:r>
            <w:r w:rsidRPr="00273D7A">
              <w:rPr>
                <w:i/>
                <w:iCs/>
                <w:sz w:val="28"/>
                <w:szCs w:val="28"/>
              </w:rPr>
              <w:t>-кі, бур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’</w:t>
            </w:r>
            <w:r w:rsidRPr="00273D7A">
              <w:rPr>
                <w:i/>
                <w:iCs/>
                <w:sz w:val="28"/>
                <w:szCs w:val="28"/>
              </w:rPr>
              <w:t>-ян.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Пры пераносе слоў з падоўжанымі </w:t>
            </w:r>
            <w:proofErr w:type="gramStart"/>
            <w:r w:rsidRPr="00273D7A">
              <w:rPr>
                <w:sz w:val="28"/>
                <w:szCs w:val="28"/>
              </w:rPr>
              <w:t>зычным</w:t>
            </w:r>
            <w:proofErr w:type="gramEnd"/>
            <w:r w:rsidRPr="00273D7A">
              <w:rPr>
                <w:sz w:val="28"/>
                <w:szCs w:val="28"/>
              </w:rPr>
              <w:t>і ці слоў са спалучэннем зычных на наступны радок пераносіцца ўсё гэтае спалучэнне альбо любая яго частка: </w:t>
            </w:r>
            <w:r w:rsidRPr="00273D7A">
              <w:rPr>
                <w:i/>
                <w:iCs/>
                <w:sz w:val="28"/>
                <w:szCs w:val="28"/>
              </w:rPr>
              <w:t>ся-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ст</w:t>
            </w:r>
            <w:r w:rsidRPr="00273D7A">
              <w:rPr>
                <w:i/>
                <w:iCs/>
                <w:sz w:val="28"/>
                <w:szCs w:val="28"/>
              </w:rPr>
              <w:t>ра, ся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i/>
                <w:iCs/>
                <w:sz w:val="28"/>
                <w:szCs w:val="28"/>
              </w:rPr>
              <w:t>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т</w:t>
            </w:r>
            <w:r w:rsidRPr="00273D7A">
              <w:rPr>
                <w:i/>
                <w:iCs/>
                <w:sz w:val="28"/>
                <w:szCs w:val="28"/>
              </w:rPr>
              <w:t>ра, ся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ст</w:t>
            </w:r>
            <w:r w:rsidRPr="00273D7A">
              <w:rPr>
                <w:i/>
                <w:iCs/>
                <w:sz w:val="28"/>
                <w:szCs w:val="28"/>
              </w:rPr>
              <w:t>-ра, кало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i/>
                <w:iCs/>
                <w:sz w:val="28"/>
                <w:szCs w:val="28"/>
              </w:rPr>
              <w:t>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i/>
                <w:iCs/>
                <w:sz w:val="28"/>
                <w:szCs w:val="28"/>
              </w:rPr>
              <w:t>е, кало-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сс</w:t>
            </w:r>
            <w:r w:rsidRPr="00273D7A">
              <w:rPr>
                <w:i/>
                <w:iCs/>
                <w:sz w:val="28"/>
                <w:szCs w:val="28"/>
              </w:rPr>
              <w:t>е, су-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ддз</w:t>
            </w:r>
            <w:r w:rsidRPr="00273D7A">
              <w:rPr>
                <w:i/>
                <w:iCs/>
                <w:sz w:val="28"/>
                <w:szCs w:val="28"/>
              </w:rPr>
              <w:t>я, су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д</w:t>
            </w:r>
            <w:r w:rsidRPr="00273D7A">
              <w:rPr>
                <w:i/>
                <w:iCs/>
                <w:sz w:val="28"/>
                <w:szCs w:val="28"/>
              </w:rPr>
              <w:t>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дз</w:t>
            </w:r>
            <w:r w:rsidRPr="00273D7A">
              <w:rPr>
                <w:i/>
                <w:iCs/>
                <w:sz w:val="28"/>
                <w:szCs w:val="28"/>
              </w:rPr>
              <w:t>я.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Пры пераносе слоў літары дз, дж, падзяляць нельга: </w:t>
            </w:r>
            <w:r w:rsidRPr="00273D7A">
              <w:rPr>
                <w:i/>
                <w:iCs/>
                <w:sz w:val="28"/>
                <w:szCs w:val="28"/>
              </w:rPr>
              <w:t>сту-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дз</w:t>
            </w:r>
            <w:r w:rsidRPr="00273D7A">
              <w:rPr>
                <w:i/>
                <w:iCs/>
                <w:sz w:val="28"/>
                <w:szCs w:val="28"/>
              </w:rPr>
              <w:t>ень, ся-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дж</w:t>
            </w:r>
            <w:r w:rsidRPr="00273D7A">
              <w:rPr>
                <w:i/>
                <w:iCs/>
                <w:sz w:val="28"/>
                <w:szCs w:val="28"/>
              </w:rPr>
              <w:t>у.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proofErr w:type="gramStart"/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СЛОЎН</w:t>
            </w:r>
            <w:proofErr w:type="gramEnd"/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ІКАВЫЯ СЛОВЫ.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Напішы слова правільна, падзялі яго на склады</w:t>
            </w:r>
            <w:proofErr w:type="gramStart"/>
            <w:r w:rsidRPr="00273D7A">
              <w:rPr>
                <w:sz w:val="28"/>
                <w:szCs w:val="28"/>
              </w:rPr>
              <w:t>.</w:t>
            </w:r>
            <w:proofErr w:type="gramEnd"/>
            <w:r w:rsidRPr="00273D7A">
              <w:rPr>
                <w:sz w:val="28"/>
                <w:szCs w:val="28"/>
              </w:rPr>
              <w:t xml:space="preserve">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астаў на-ціск.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 др</w:t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мучы, др</w:t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-му-чы.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! Напісанне гэтых слоў трэба запомніць ці паглядзець у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слоўн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іку.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7.ПРАВАПІС Ў.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або словазлучэнне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правіла. Падкрэслі галосную перад ў.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так: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маляв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ў, чыт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ў, др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ўца.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Або: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жыв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ў лесе, хацелас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ўбачыць.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Літара ў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ішацца заўсёды пасля </w:t>
            </w:r>
            <w:hyperlink r:id="rId10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галосных у сярэ-дзіне слова</w:t>
              </w:r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 у канцы і ў пачатку, калі папярэдняе слова заканчваецце на галосную: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лоўка, пайшоў, пакаціўся ўніз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Пасля знакаў прыпынку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ішацца толькі у.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Літара ў не бывае вялікай: </w:t>
            </w:r>
            <w:r w:rsidRPr="00273D7A">
              <w:rPr>
                <w:i/>
                <w:iCs/>
                <w:sz w:val="28"/>
                <w:szCs w:val="28"/>
              </w:rPr>
              <w:t>вуліца Усходняя, балерына Уланава.</w:t>
            </w:r>
            <w:r w:rsidRPr="00273D7A">
              <w:rPr>
                <w:sz w:val="28"/>
                <w:szCs w:val="28"/>
              </w:rPr>
              <w:t>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b/>
                <w:bCs/>
                <w:sz w:val="28"/>
                <w:szCs w:val="28"/>
              </w:rPr>
              <w:t>8.ПРАВАПІС ГАЛОСНЫХ </w:t>
            </w:r>
            <w:r w:rsidRPr="00273D7A">
              <w:rPr>
                <w:b/>
                <w:bCs/>
                <w:i/>
                <w:iCs/>
                <w:sz w:val="28"/>
                <w:szCs w:val="28"/>
              </w:rPr>
              <w:t>О, Э, 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 xml:space="preserve">ішы, ад якога слова яно ўтварылася, пастаў націск.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– д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г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рады – г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рад, б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 – б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Або: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– р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кі, ш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птаць – ш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пчуць, ц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– ц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У беларускай мове галосныя о</w:t>
              </w:r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, э могуць быць толькі пад націскам. не пад націскам на іх месцы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ішацца 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Словы-выключэнні: </w:t>
            </w:r>
            <w:r w:rsidRPr="00273D7A">
              <w:rPr>
                <w:i/>
                <w:iCs/>
                <w:sz w:val="28"/>
                <w:szCs w:val="28"/>
              </w:rPr>
              <w:t>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леграма, 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атр, д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таль, орд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н, гард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роб, 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лефон, 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левізар, інт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рнэт, т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э</w:t>
            </w:r>
            <w:r w:rsidRPr="00273D7A">
              <w:rPr>
                <w:i/>
                <w:iCs/>
                <w:sz w:val="28"/>
                <w:szCs w:val="28"/>
              </w:rPr>
              <w:t>леграф, </w:t>
            </w:r>
            <w:r w:rsidRPr="00273D7A">
              <w:rPr>
                <w:sz w:val="28"/>
                <w:szCs w:val="28"/>
              </w:rPr>
              <w:t>і інш.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9.ПРАВАПІС ГАЛОСНЫХ </w:t>
            </w:r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Е, Ё, Я.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Напішы слова правільна, пастаў яго ў </w:t>
            </w:r>
            <w:hyperlink r:id="rId12" w:history="1">
              <w:r w:rsidRPr="00273D7A">
                <w:rPr>
                  <w:rStyle w:val="a3"/>
                  <w:sz w:val="28"/>
                  <w:szCs w:val="28"/>
                  <w:u w:val="none"/>
                </w:rPr>
                <w:t>множны лік</w:t>
              </w:r>
            </w:hyperlink>
            <w:r w:rsidRPr="00273D7A">
              <w:rPr>
                <w:sz w:val="28"/>
                <w:szCs w:val="28"/>
              </w:rPr>
              <w:t xml:space="preserve">, абазнач націск.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ял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– 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ё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лы, в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рба – в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рбы, 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мля – 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млі.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У беларускай мове замест літар е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ў першым складз перад націскам пішацца я.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Словы-выключэнні: </w:t>
            </w:r>
            <w:r w:rsidRPr="00273D7A">
              <w:rPr>
                <w:i/>
                <w:iCs/>
                <w:sz w:val="28"/>
                <w:szCs w:val="28"/>
              </w:rPr>
              <w:t>м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даль, м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тро</w:t>
            </w:r>
            <w:proofErr w:type="gramStart"/>
            <w:r w:rsidRPr="00273D7A">
              <w:rPr>
                <w:i/>
                <w:iCs/>
                <w:sz w:val="28"/>
                <w:szCs w:val="28"/>
              </w:rPr>
              <w:t>,м</w:t>
            </w:r>
            <w:proofErr w:type="gramEnd"/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тал, м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лодыя, п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нал, с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кунда, сп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ктакль, ап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рацыя, г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рой, к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фір, к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раміка, б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нзін бал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рына, Б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тховен, 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ўропа, 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гіпет, Пал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сціна.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Трэба памятаць, што ў другім складзе перад націскам літара е не замяняецца </w:t>
            </w:r>
            <w:proofErr w:type="gramStart"/>
            <w:r w:rsidRPr="00273D7A">
              <w:rPr>
                <w:sz w:val="28"/>
                <w:szCs w:val="28"/>
              </w:rPr>
              <w:t>на</w:t>
            </w:r>
            <w:proofErr w:type="gramEnd"/>
            <w:r w:rsidRPr="00273D7A">
              <w:rPr>
                <w:sz w:val="28"/>
                <w:szCs w:val="28"/>
              </w:rPr>
              <w:t xml:space="preserve"> я: </w:t>
            </w:r>
            <w:r w:rsidRPr="00273D7A">
              <w:rPr>
                <w:i/>
                <w:iCs/>
                <w:sz w:val="28"/>
                <w:szCs w:val="28"/>
              </w:rPr>
              <w:t>л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-са-вік, л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е</w:t>
            </w:r>
            <w:r w:rsidRPr="00273D7A">
              <w:rPr>
                <w:i/>
                <w:iCs/>
                <w:sz w:val="28"/>
                <w:szCs w:val="28"/>
              </w:rPr>
              <w:t>-дзя-ны.</w:t>
            </w:r>
            <w:r w:rsidRPr="00273D7A">
              <w:rPr>
                <w:sz w:val="28"/>
                <w:szCs w:val="28"/>
              </w:rPr>
              <w:t>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b/>
                <w:bCs/>
                <w:sz w:val="28"/>
                <w:szCs w:val="28"/>
              </w:rPr>
              <w:t>10. ПАРНЫЯ ЗВОНКІЯ І ГЛУХІЯ ЗЫЧНЫЯ.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правільна, падбяры праверачнае.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гры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гры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ы, пло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пла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ы, ні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 – ні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енькі.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Напісанне слоў з парнымі зычнымі на канцы слова і перад глухі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 зычнымі трэба правяраць. Для гэтага неабходна такі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чынам змяніць слова, каб пасля зычнага стаяў галосны.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звонкія і глухія ўтвараюць наступныя пары: б-п, г-х, </w:t>
            </w:r>
            <w:proofErr w:type="gramStart"/>
            <w:r w:rsidRPr="00273D7A">
              <w:rPr>
                <w:sz w:val="28"/>
                <w:szCs w:val="28"/>
              </w:rPr>
              <w:t>д-т</w:t>
            </w:r>
            <w:proofErr w:type="gramEnd"/>
            <w:r w:rsidRPr="00273D7A">
              <w:rPr>
                <w:sz w:val="28"/>
                <w:szCs w:val="28"/>
              </w:rPr>
              <w:t>,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дз-ц, дж-ч, ж-ш, з-с.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b/>
                <w:bCs/>
                <w:sz w:val="28"/>
                <w:szCs w:val="28"/>
              </w:rPr>
              <w:t xml:space="preserve">11.АБАЗНАЧЭННЕ МЯККАСЦІ ЗЫЧНЫХ НА </w:t>
            </w:r>
            <w:proofErr w:type="gramStart"/>
            <w:r w:rsidRPr="00273D7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3D7A">
              <w:rPr>
                <w:b/>
                <w:bCs/>
                <w:sz w:val="28"/>
                <w:szCs w:val="28"/>
              </w:rPr>
              <w:t>ІСЬМЕ МЯККІМ ЗНАКАМ.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зычную разам з ь.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вуга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ры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кі, бу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Мяккасць зычных гукаў </w:t>
            </w:r>
            <w:hyperlink r:id="rId13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абазначаецца на </w:t>
              </w:r>
              <w:proofErr w:type="gramStart"/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</w:t>
              </w:r>
              <w:proofErr w:type="gramEnd"/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ісьме ь</w:t>
              </w:r>
            </w:hyperlink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(мяккім знакам), а таксама літарамі е. ё, ю, я.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12.ЗЫЧНЫЯ </w:t>
            </w:r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Б, П</w:t>
            </w:r>
            <w:proofErr w:type="gramStart"/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,М</w:t>
            </w:r>
            <w:proofErr w:type="gramEnd"/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Ф,</w:t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 КАНЦЫ СЛОЎ.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зычныя гукі на канцы слоў.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глыб, восем, россып.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Зычныя б,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 м, ф, на канцы слоў заўсёды вымаўляюцца цвёрда, таму на пісьме мяккі знак пасля іх не ставіцца.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13.ЗЫЧНЫЯ </w:t>
            </w:r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Ж, ДЖ, Ч, Ш, Р</w:t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І ГАЛОСНЫЯ ПАСЛЯ ІХ.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зычную разам з галоснай.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жы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жа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леза,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жо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ўты.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У беларускай мове зычныя ж</w:t>
              </w:r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, дж, ч, ш,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– зацвярдзелыя, яны заўсёды вымаўляюцца цвёрда. пасля іх пішуцца галосныя а, о, у, э, ы.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14 </w:t>
            </w:r>
            <w:hyperlink r:id="rId15" w:history="1">
              <w:r w:rsidRPr="00273D7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ПРАВАПІС </w:t>
              </w:r>
            </w:hyperlink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 – ДЗ.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зычную разам з галоснай.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так: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дзе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нь,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дзе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ці, 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дзі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У беларускай мове гук [д] заўсёды цвёрды, а гук [дз’] – мяккі. Пасля д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ішуцца літары а, о, у, ы, пасля дз –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proofErr w:type="gramStart"/>
            <w:r w:rsidRPr="00273D7A">
              <w:rPr>
                <w:sz w:val="28"/>
                <w:szCs w:val="28"/>
              </w:rPr>
              <w:t>л</w:t>
            </w:r>
            <w:proofErr w:type="gramEnd"/>
            <w:r w:rsidRPr="00273D7A">
              <w:rPr>
                <w:sz w:val="28"/>
                <w:szCs w:val="28"/>
              </w:rPr>
              <w:t>ітары я, е, ё, ю, ь.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15.ПРАВАПІС </w:t>
            </w:r>
            <w:r w:rsidRPr="00273D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 – Ц.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зычную разам з галоснай.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ў,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нь,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У беларускай мове гук [т] заўсёды цвёрды, а гук [ц’] – мяккі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6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Пасля т пішуцца літары а</w:t>
              </w:r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 о, у, э, ы. Пры змякчэнні цвёрды гук т змяняецца мяккім [ц’]. Мяккасць [ц’] абазначаецца літарамі я, е, ё, ю, і. ь.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У беларускай мове ёсць і цверды гук [ц]: </w:t>
            </w:r>
            <w:r w:rsidRPr="00273D7A">
              <w:rPr>
                <w:i/>
                <w:iCs/>
                <w:sz w:val="28"/>
                <w:szCs w:val="28"/>
              </w:rPr>
              <w:t>цэгла, цыбуля, цукар.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16.ПАДОЎЖАНЫЯ ЗЫЧНЫЯ.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Напішы слова правільна, падкрэслі падоўжаныя зычныя.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gramStart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лл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насе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нн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е, збо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жж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Падоўжанае вымаўленне </w:t>
            </w:r>
            <w:hyperlink r:id="rId17" w:history="1">
              <w:proofErr w:type="gramStart"/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зычных ж</w:t>
              </w:r>
              <w:proofErr w:type="gramEnd"/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 з, л, н, с, ц, ч,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ш на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ісьме перадаецца дзвюма літарамі. Падоўжанае дз на пісьме перадаецца спалучэннем літар ддз: </w:t>
            </w:r>
            <w:r w:rsidRPr="00273D7A">
              <w:rPr>
                <w:i/>
                <w:iCs/>
                <w:sz w:val="28"/>
                <w:szCs w:val="28"/>
              </w:rPr>
              <w:t>суддзя, разводдзе.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17.РАЗДЗЯЛЯЛЬНЫ МЯККІ ЗНАК (Ь).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 падкрэслі ь і літару, якая стаіць перад ім.</w:t>
            </w:r>
          </w:p>
          <w:p w:rsidR="00076BEE" w:rsidRDefault="00076BEE" w:rsidP="00076B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ю, </w:t>
            </w:r>
            <w:proofErr w:type="gramStart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End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ён, У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ль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яна.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Раздзяляльны </w:t>
            </w:r>
            <w:hyperlink r:id="rId18" w:history="1"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мяккі знак </w:t>
              </w:r>
              <w:proofErr w:type="gramStart"/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</w:t>
              </w:r>
              <w:proofErr w:type="gramEnd"/>
              <w:r w:rsidRPr="00273D7A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ішацца пасля л</w:t>
              </w:r>
            </w:hyperlink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,н перад галоснымі я, е, ё, ю, і.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РАЗДЗЯЛЯЛЬНЫ ЗНАК АПОСТРАФ</w:t>
            </w:r>
            <w:proofErr w:type="gramStart"/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(‘).</w:t>
            </w:r>
            <w:proofErr w:type="gramEnd"/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lastRenderedPageBreak/>
              <w:t xml:space="preserve">Напішы слова правільна.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на гэта правіла, </w:t>
            </w:r>
            <w:hyperlink r:id="rId19" w:history="1">
              <w:r w:rsidRPr="00273D7A">
                <w:rPr>
                  <w:rStyle w:val="a3"/>
                  <w:sz w:val="28"/>
                  <w:szCs w:val="28"/>
                  <w:u w:val="none"/>
                </w:rPr>
                <w:t>падкрэслі літары</w:t>
              </w:r>
            </w:hyperlink>
            <w:r w:rsidRPr="00273D7A">
              <w:rPr>
                <w:sz w:val="28"/>
                <w:szCs w:val="28"/>
              </w:rPr>
              <w:t>, якія раздзяляюцца апострафам.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gramStart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р’е</w:t>
            </w:r>
            <w:proofErr w:type="gramEnd"/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вера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б’і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м’я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У некаторых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 зычныя з галоснымі е, ё, і, ю, я вымаўляюцца раздзельна. На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ісьме такое вымаўленне абазначаецца апострафам (‘). Пасля ў апостраф не пішацца: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здароўе, салаўі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19.ПРЫНАЗОЎНІК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proofErr w:type="gramStart"/>
            <w:r w:rsidRPr="00273D7A">
              <w:rPr>
                <w:sz w:val="28"/>
                <w:szCs w:val="28"/>
              </w:rPr>
              <w:t>Напішы правільна прыназоўнік і слова, да якога ён адносіцца, паміж прыназоўнікам і словам устаў пытанне або іншае слова.</w:t>
            </w:r>
            <w:proofErr w:type="gramEnd"/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лес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(які?)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лес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(восеньскі)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лес.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Словы у, на, за, са, да, па, з, пад, каля – прыназоўнікі. Прыназоўнікі з іншымі словамі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ішуцца асобна.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Паміж прыназоўнікам і наступным словам можна ўставіць пытанне ці якое-небудзь слова: </w:t>
            </w:r>
            <w:r w:rsidRPr="00273D7A">
              <w:rPr>
                <w:i/>
                <w:iCs/>
                <w:sz w:val="28"/>
                <w:szCs w:val="28"/>
              </w:rPr>
              <w:t>пад</w:t>
            </w:r>
            <w:r w:rsidRPr="00273D7A">
              <w:rPr>
                <w:sz w:val="28"/>
                <w:szCs w:val="28"/>
              </w:rPr>
              <w:t> (чым?) </w:t>
            </w:r>
            <w:r w:rsidRPr="00273D7A">
              <w:rPr>
                <w:i/>
                <w:iCs/>
                <w:sz w:val="28"/>
                <w:szCs w:val="28"/>
              </w:rPr>
              <w:t>бярозамі,</w:t>
            </w:r>
            <w:r w:rsidRPr="00273D7A">
              <w:rPr>
                <w:sz w:val="28"/>
                <w:szCs w:val="28"/>
              </w:rPr>
              <w:t> </w:t>
            </w:r>
            <w:r w:rsidRPr="00273D7A">
              <w:rPr>
                <w:i/>
                <w:iCs/>
                <w:sz w:val="28"/>
                <w:szCs w:val="28"/>
              </w:rPr>
              <w:t>пад</w:t>
            </w:r>
            <w:r w:rsidRPr="00273D7A">
              <w:rPr>
                <w:sz w:val="28"/>
                <w:szCs w:val="28"/>
              </w:rPr>
              <w:t> (маладымі) </w:t>
            </w:r>
            <w:r w:rsidRPr="00273D7A">
              <w:rPr>
                <w:i/>
                <w:iCs/>
                <w:sz w:val="28"/>
                <w:szCs w:val="28"/>
              </w:rPr>
              <w:t>бярозамі</w:t>
            </w:r>
            <w:r w:rsidRPr="00273D7A">
              <w:rPr>
                <w:sz w:val="28"/>
                <w:szCs w:val="28"/>
              </w:rPr>
              <w:t>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Перад дзеясловамі прыназоўнікі не ўжываюцца. </w:t>
            </w:r>
            <w:r w:rsidRPr="00273D7A">
              <w:rPr>
                <w:sz w:val="28"/>
                <w:szCs w:val="28"/>
              </w:rPr>
              <w:br/>
            </w:r>
            <w:r w:rsidRPr="00273D7A">
              <w:rPr>
                <w:b/>
                <w:bCs/>
                <w:sz w:val="28"/>
                <w:szCs w:val="28"/>
              </w:rPr>
              <w:t>20. </w:t>
            </w:r>
            <w:r w:rsidRPr="00273D7A">
              <w:rPr>
                <w:b/>
                <w:bCs/>
                <w:i/>
                <w:iCs/>
                <w:sz w:val="28"/>
                <w:szCs w:val="28"/>
              </w:rPr>
              <w:t>НЕ </w:t>
            </w:r>
            <w:proofErr w:type="gramStart"/>
            <w:r w:rsidRPr="00273D7A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273D7A">
              <w:rPr>
                <w:b/>
                <w:bCs/>
                <w:sz w:val="28"/>
                <w:szCs w:val="28"/>
              </w:rPr>
              <w:t xml:space="preserve"> ДЗЕЯСЛОВАМІ.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lastRenderedPageBreak/>
              <w:t xml:space="preserve">Напішы правільна дзеяслоў і часціцу не.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дзеясловы з часціцай не.</w:t>
            </w:r>
          </w:p>
          <w:p w:rsidR="00076BEE" w:rsidRDefault="00076BEE" w:rsidP="00076B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не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чытала,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гавары,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не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шуміць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Не з дзеясловамі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ішацца асабна.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6BEE" w:rsidRDefault="00076BEE" w:rsidP="00076B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6BEE" w:rsidRDefault="00076BEE" w:rsidP="00076B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 ПРАВАПІС ПРЫСТАВАК.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Напішы слова правільна, абазнач прыстаўку. </w:t>
            </w:r>
            <w:proofErr w:type="gramStart"/>
            <w:r w:rsidRPr="00273D7A">
              <w:rPr>
                <w:sz w:val="28"/>
                <w:szCs w:val="28"/>
              </w:rPr>
              <w:t>Зап</w:t>
            </w:r>
            <w:proofErr w:type="gramEnd"/>
            <w:r w:rsidRPr="00273D7A">
              <w:rPr>
                <w:sz w:val="28"/>
                <w:szCs w:val="28"/>
              </w:rPr>
              <w:t>ішы яшчэ два словы з гэтай прыстаўкай.</w:t>
            </w:r>
          </w:p>
          <w:p w:rsidR="00076BEE" w:rsidRPr="00273D7A" w:rsidRDefault="00076BEE" w:rsidP="000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Рабі так: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рабіць,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несці,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зд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аваў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. Або: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пісаць,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каціць, 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 w:rsidRPr="00273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падаць.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Запомні!</w:t>
            </w:r>
            <w:r w:rsidRPr="00273D7A">
              <w:rPr>
                <w:rFonts w:ascii="Times New Roman" w:hAnsi="Times New Roman" w:cs="Times New Roman"/>
                <w:sz w:val="28"/>
                <w:szCs w:val="28"/>
              </w:rPr>
              <w:t xml:space="preserve"> Прыстаўка – гэта частка слова. Яна 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ішацца разам са словам. Напісанне прыставак трэба запомніць: п</w:t>
            </w:r>
            <w:proofErr w:type="gramStart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73D7A">
              <w:rPr>
                <w:rFonts w:ascii="Times New Roman" w:hAnsi="Times New Roman" w:cs="Times New Roman"/>
                <w:sz w:val="28"/>
                <w:szCs w:val="28"/>
              </w:rPr>
              <w:t>, аб-,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>а</w:t>
            </w:r>
            <w:proofErr w:type="gramStart"/>
            <w:r w:rsidRPr="00273D7A">
              <w:rPr>
                <w:sz w:val="28"/>
                <w:szCs w:val="28"/>
              </w:rPr>
              <w:t>д-</w:t>
            </w:r>
            <w:proofErr w:type="gramEnd"/>
            <w:r w:rsidRPr="00273D7A">
              <w:rPr>
                <w:sz w:val="28"/>
                <w:szCs w:val="28"/>
              </w:rPr>
              <w:t>,  над -, пад-.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t xml:space="preserve">Перад звонкімі зычнымі </w:t>
            </w:r>
            <w:proofErr w:type="gramStart"/>
            <w:r w:rsidRPr="00273D7A">
              <w:rPr>
                <w:sz w:val="28"/>
                <w:szCs w:val="28"/>
              </w:rPr>
              <w:t>п</w:t>
            </w:r>
            <w:proofErr w:type="gramEnd"/>
            <w:r w:rsidRPr="00273D7A">
              <w:rPr>
                <w:sz w:val="28"/>
                <w:szCs w:val="28"/>
              </w:rPr>
              <w:t>ішуцца прыстаўкі з-, уз-, раз-,</w:t>
            </w:r>
          </w:p>
          <w:p w:rsidR="00076BEE" w:rsidRPr="00273D7A" w:rsidRDefault="00076BEE" w:rsidP="00076BEE">
            <w:pPr>
              <w:pStyle w:val="a4"/>
              <w:rPr>
                <w:sz w:val="28"/>
                <w:szCs w:val="28"/>
              </w:rPr>
            </w:pPr>
            <w:r w:rsidRPr="00273D7A">
              <w:rPr>
                <w:sz w:val="28"/>
                <w:szCs w:val="28"/>
              </w:rPr>
              <w:lastRenderedPageBreak/>
              <w:t>бе</w:t>
            </w:r>
            <w:proofErr w:type="gramStart"/>
            <w:r w:rsidRPr="00273D7A">
              <w:rPr>
                <w:sz w:val="28"/>
                <w:szCs w:val="28"/>
              </w:rPr>
              <w:t>з-</w:t>
            </w:r>
            <w:proofErr w:type="gramEnd"/>
            <w:r w:rsidRPr="00273D7A">
              <w:rPr>
                <w:sz w:val="28"/>
                <w:szCs w:val="28"/>
              </w:rPr>
              <w:t>, бяз-: </w:t>
            </w:r>
            <w:r w:rsidRPr="00273D7A">
              <w:rPr>
                <w:i/>
                <w:iCs/>
                <w:sz w:val="28"/>
                <w:szCs w:val="28"/>
              </w:rPr>
              <w:t>з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б</w:t>
            </w:r>
            <w:r w:rsidRPr="00273D7A">
              <w:rPr>
                <w:i/>
                <w:iCs/>
                <w:sz w:val="28"/>
                <w:szCs w:val="28"/>
              </w:rPr>
              <w:t>іраць, уз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н</w:t>
            </w:r>
            <w:r w:rsidRPr="00273D7A">
              <w:rPr>
                <w:i/>
                <w:iCs/>
                <w:sz w:val="28"/>
                <w:szCs w:val="28"/>
              </w:rPr>
              <w:t>ікаць</w:t>
            </w:r>
            <w:r w:rsidRPr="00273D7A">
              <w:rPr>
                <w:sz w:val="28"/>
                <w:szCs w:val="28"/>
              </w:rPr>
              <w:t>. Перад глухі</w:t>
            </w:r>
            <w:proofErr w:type="gramStart"/>
            <w:r w:rsidRPr="00273D7A">
              <w:rPr>
                <w:sz w:val="28"/>
                <w:szCs w:val="28"/>
              </w:rPr>
              <w:t>м</w:t>
            </w:r>
            <w:proofErr w:type="gramEnd"/>
            <w:r w:rsidRPr="00273D7A">
              <w:rPr>
                <w:sz w:val="28"/>
                <w:szCs w:val="28"/>
              </w:rPr>
              <w:t>і зычнымі пішуцца прыстаўкі с-, ус-, рас-, бес-, бяс-: </w:t>
            </w:r>
            <w:r w:rsidRPr="00273D7A">
              <w:rPr>
                <w:i/>
                <w:iCs/>
                <w:sz w:val="28"/>
                <w:szCs w:val="28"/>
              </w:rPr>
              <w:t>с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х</w:t>
            </w:r>
            <w:r w:rsidRPr="00273D7A">
              <w:rPr>
                <w:i/>
                <w:iCs/>
                <w:sz w:val="28"/>
                <w:szCs w:val="28"/>
              </w:rPr>
              <w:t>іліць, рас</w:t>
            </w:r>
            <w:r w:rsidRPr="00273D7A">
              <w:rPr>
                <w:i/>
                <w:iCs/>
                <w:sz w:val="28"/>
                <w:szCs w:val="28"/>
                <w:u w:val="single"/>
              </w:rPr>
              <w:t>п</w:t>
            </w:r>
            <w:r w:rsidRPr="00273D7A">
              <w:rPr>
                <w:i/>
                <w:iCs/>
                <w:sz w:val="28"/>
                <w:szCs w:val="28"/>
              </w:rPr>
              <w:t>існы</w:t>
            </w:r>
            <w:r w:rsidRPr="00273D7A">
              <w:rPr>
                <w:sz w:val="28"/>
                <w:szCs w:val="28"/>
              </w:rPr>
              <w:t>.</w:t>
            </w:r>
          </w:p>
        </w:tc>
      </w:tr>
      <w:bookmarkEnd w:id="0"/>
    </w:tbl>
    <w:p w:rsidR="00076BEE" w:rsidRPr="00273D7A" w:rsidRDefault="00076BEE" w:rsidP="00076BEE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076BEE" w:rsidRDefault="00076BEE" w:rsidP="00076BEE">
      <w:pPr>
        <w:pStyle w:val="5"/>
        <w:spacing w:before="390" w:after="390"/>
        <w:jc w:val="center"/>
        <w:rPr>
          <w:rFonts w:ascii="Arial" w:hAnsi="Arial" w:cs="Arial"/>
          <w:color w:val="101921"/>
          <w:sz w:val="24"/>
          <w:szCs w:val="24"/>
        </w:rPr>
      </w:pPr>
    </w:p>
    <w:p w:rsidR="00E64722" w:rsidRDefault="00E64722"/>
    <w:sectPr w:rsidR="00E64722" w:rsidSect="00076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drawingGridHorizontalSpacing w:val="110"/>
  <w:displayHorizontalDrawingGridEvery w:val="2"/>
  <w:characterSpacingControl w:val="doNotCompress"/>
  <w:compat/>
  <w:rsids>
    <w:rsidRoot w:val="00076BEE"/>
    <w:rsid w:val="00002A3A"/>
    <w:rsid w:val="00076BEE"/>
    <w:rsid w:val="007D1F25"/>
    <w:rsid w:val="00841FF1"/>
    <w:rsid w:val="00E64722"/>
    <w:rsid w:val="00F9013E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EE"/>
  </w:style>
  <w:style w:type="paragraph" w:styleId="1">
    <w:name w:val="heading 1"/>
    <w:basedOn w:val="a"/>
    <w:link w:val="10"/>
    <w:uiPriority w:val="9"/>
    <w:qFormat/>
    <w:rsid w:val="00076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6B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076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esce-dva-slovi-zajmenniki-dva-shto-ratocha-guchace-z-nemati.html" TargetMode="External"/><Relationship Id="rId13" Type="http://schemas.openxmlformats.org/officeDocument/2006/relationships/hyperlink" Target="http://shkola.of.by/urok-belaruskaj-movi--2-klase-tema--parniya-zvonkiya-i-gluhiya.html" TargetMode="External"/><Relationship Id="rId18" Type="http://schemas.openxmlformats.org/officeDocument/2006/relationships/hyperlink" Target="http://shkola.of.by/zmyakchaleni-myakki-znak-pishacca-myakki-znak-pishacca-paslya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hkola.of.by/praekt-prigajosce-rodnaj-myascovasci.html" TargetMode="External"/><Relationship Id="rId12" Type="http://schemas.openxmlformats.org/officeDocument/2006/relationships/hyperlink" Target="http://shkola.of.by/mnojni-lik-nazonika-pastace-nazoniki-nazonim-sklone-mnojnaga-l.html" TargetMode="External"/><Relationship Id="rId17" Type="http://schemas.openxmlformats.org/officeDocument/2006/relationships/hyperlink" Target="http://shkola.of.by/tema-pravapis-padojanih-zichni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.of.by/5-klas-yakiya-litari-napishace-paslya-t-d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kola.of.by/eja-yak-kuleturna-naciyanaleni-aspekt-jiccya.html" TargetMode="External"/><Relationship Id="rId11" Type="http://schemas.openxmlformats.org/officeDocument/2006/relationships/hyperlink" Target="http://shkola.of.by/sshitak-na-drukavanaj-asnove-yak-sastanaya-chastka-vuchebna-me.html" TargetMode="External"/><Relationship Id="rId5" Type="http://schemas.openxmlformats.org/officeDocument/2006/relationships/hyperlink" Target="http://shkola.of.by/pravilena-paznachaesh-i-zapisvaesh-zdabitak-mnostva-pravilena.html" TargetMode="External"/><Relationship Id="rId15" Type="http://schemas.openxmlformats.org/officeDocument/2006/relationships/hyperlink" Target="http://shkola.of.by/vivuchaem-belaruski-pravapis-slonikavi-samadiktant--pravapis-n.html" TargetMode="External"/><Relationship Id="rId10" Type="http://schemas.openxmlformats.org/officeDocument/2006/relationships/hyperlink" Target="http://shkola.of.by/pamyatka-1-paslya-galosnih-u-pachatku-slova-na-krainskaj-move.html" TargetMode="External"/><Relationship Id="rId19" Type="http://schemas.openxmlformats.org/officeDocument/2006/relationships/hyperlink" Target="http://shkola.of.by/zadanne-ustace-prapushchaniya-litari-patlumachce-pravapis-slo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hkola.of.by/dermatamikozi-i-inshiya-mikozi.html" TargetMode="External"/><Relationship Id="rId14" Type="http://schemas.openxmlformats.org/officeDocument/2006/relationships/hyperlink" Target="http://shkola.of.by/sshitak-na-drukavanaj-asnove-yak-sastanaya-chastka-vuchebna-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1464</Words>
  <Characters>8347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2020-04-23T14:05:00Z</dcterms:created>
  <dcterms:modified xsi:type="dcterms:W3CDTF">2020-04-23T14:07:00Z</dcterms:modified>
</cp:coreProperties>
</file>