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82" w:rsidRPr="001337E1" w:rsidRDefault="00697282" w:rsidP="0069728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t xml:space="preserve">ЭСО. </w:t>
      </w:r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География</w:t>
      </w:r>
    </w:p>
    <w:p w:rsidR="00697282" w:rsidRPr="001337E1" w:rsidRDefault="00F62196" w:rsidP="0069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География материков и стран. 8–9 классы (НП ООО ИНИС-СОФТ) (объем 261 МБ)</w:t>
        </w:r>
      </w:hyperlink>
    </w:p>
    <w:p w:rsidR="00697282" w:rsidRPr="001337E1" w:rsidRDefault="00F62196" w:rsidP="0069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Физическая география Беларуси. 10 класс. Программно-методический комплекс</w:t>
        </w:r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br/>
          <w:t>(НП ООО «ИНИС-СОФТ») (объем 128 МБ)</w:t>
        </w:r>
      </w:hyperlink>
    </w:p>
    <w:p w:rsidR="00697282" w:rsidRPr="001337E1" w:rsidRDefault="00F62196" w:rsidP="0069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Фізічная</w:t>
        </w:r>
        <w:proofErr w:type="spellEnd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геаграфія</w:t>
        </w:r>
        <w:proofErr w:type="spellEnd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Беларусі</w:t>
        </w:r>
        <w:proofErr w:type="spellEnd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. 10 </w:t>
        </w:r>
        <w:proofErr w:type="spellStart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клас</w:t>
        </w:r>
        <w:proofErr w:type="spellEnd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Праграмна-метадычны</w:t>
        </w:r>
        <w:proofErr w:type="spellEnd"/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комплекс</w:t>
        </w:r>
        <w:r w:rsidR="00697282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br/>
          <w:t>(НП ООО «ИНИС-СОФТ») (объем 128 МБ)</w:t>
        </w:r>
      </w:hyperlink>
    </w:p>
    <w:p w:rsidR="00F62196" w:rsidRPr="00DB2574" w:rsidRDefault="00F62196" w:rsidP="00F6219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8" w:history="1">
        <w:r w:rsidRPr="00DB2574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Начальный курс географии.</w:t>
        </w:r>
      </w:hyperlink>
      <w:r w:rsidRPr="00DB2574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(157 Мб)</w:t>
      </w:r>
    </w:p>
    <w:p w:rsidR="00F62196" w:rsidRPr="00DB2574" w:rsidRDefault="00F62196" w:rsidP="00F6219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9" w:history="1">
        <w:r w:rsidRPr="00DB2574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Физическая география Беларуси. 10 класс.</w:t>
        </w:r>
      </w:hyperlink>
      <w:r w:rsidRPr="00DB2574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(212 Мб)</w:t>
      </w:r>
    </w:p>
    <w:p w:rsidR="00F62196" w:rsidRPr="00DB2574" w:rsidRDefault="00F62196" w:rsidP="00F6219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10" w:history="1">
        <w:r w:rsidRPr="00DB2574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География материков и стран. 8-9 классы. </w:t>
        </w:r>
      </w:hyperlink>
      <w:r w:rsidRPr="00DB2574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(256 Мб)</w:t>
      </w:r>
    </w:p>
    <w:p w:rsidR="00301260" w:rsidRDefault="00F62196">
      <w:bookmarkStart w:id="0" w:name="_GoBack"/>
      <w:bookmarkEnd w:id="0"/>
    </w:p>
    <w:sectPr w:rsidR="0030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C78B4"/>
    <w:multiLevelType w:val="multilevel"/>
    <w:tmpl w:val="D32C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24627"/>
    <w:multiLevelType w:val="multilevel"/>
    <w:tmpl w:val="F4AE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82"/>
    <w:rsid w:val="001833EB"/>
    <w:rsid w:val="002532F4"/>
    <w:rsid w:val="00697282"/>
    <w:rsid w:val="007D3B2A"/>
    <w:rsid w:val="00F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963A-4C68-4782-A455-E5CCFDF3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.edu.by/eso/002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u.by/wp-content/uploads/2014/eso/geo/2.r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u.by/wp-content/uploads/2014/eso/geo/1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u.by/wp-content/uploads/2014/eso/geo/3.rar" TargetMode="External"/><Relationship Id="rId10" Type="http://schemas.openxmlformats.org/officeDocument/2006/relationships/hyperlink" Target="http://cdn.edu.by/eso/03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n.edu.by/eso/02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2020-04-17T20:05:00Z</dcterms:created>
  <dcterms:modified xsi:type="dcterms:W3CDTF">2020-04-17T20:24:00Z</dcterms:modified>
</cp:coreProperties>
</file>