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82" w:rsidRDefault="006E2282" w:rsidP="006E22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82">
        <w:rPr>
          <w:rFonts w:ascii="Times New Roman" w:hAnsi="Times New Roman" w:cs="Times New Roman"/>
          <w:b/>
          <w:sz w:val="28"/>
          <w:szCs w:val="28"/>
        </w:rPr>
        <w:t xml:space="preserve">Отчёт о самообразовании учителя английского языка </w:t>
      </w:r>
    </w:p>
    <w:p w:rsidR="006E2282" w:rsidRPr="006E2282" w:rsidRDefault="006E2282" w:rsidP="006E22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82">
        <w:rPr>
          <w:rFonts w:ascii="Times New Roman" w:hAnsi="Times New Roman" w:cs="Times New Roman"/>
          <w:b/>
          <w:sz w:val="28"/>
          <w:szCs w:val="28"/>
        </w:rPr>
        <w:t>Ермаковой Т.Л.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82">
        <w:rPr>
          <w:rFonts w:ascii="Times New Roman" w:hAnsi="Times New Roman" w:cs="Times New Roman"/>
          <w:b/>
          <w:sz w:val="28"/>
          <w:szCs w:val="28"/>
        </w:rPr>
        <w:t>«Использование игровых методов в обучении английскому языку»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Выбор темы самообразования «Использование игрового метода в обучении английскому языку» обусловлен трудностями, с которыми я  столкнулась в процессе преподавания языка: быстрая утрата интереса у учащихся при первом же столкновении с трудностями, необходимость интересной, необычной подачи материала по 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 xml:space="preserve"> УМК при углубленном изучении языка, где обучение осуществляется в игровой форме.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В свою очередь, именно игровые формы обучения </w:t>
      </w:r>
      <w:r w:rsidRPr="006E2282">
        <w:rPr>
          <w:rFonts w:ascii="Times New Roman" w:hAnsi="Times New Roman" w:cs="Times New Roman"/>
          <w:i/>
          <w:iCs/>
          <w:sz w:val="28"/>
          <w:szCs w:val="28"/>
        </w:rPr>
        <w:t>способствуют:</w:t>
      </w:r>
    </w:p>
    <w:p w:rsidR="006E2282" w:rsidRPr="006E2282" w:rsidRDefault="006E2282" w:rsidP="006E228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i/>
          <w:iCs/>
          <w:sz w:val="28"/>
          <w:szCs w:val="28"/>
        </w:rPr>
        <w:t>развитию:</w:t>
      </w:r>
      <w:r w:rsidRPr="006E2282">
        <w:rPr>
          <w:rFonts w:ascii="Times New Roman" w:hAnsi="Times New Roman" w:cs="Times New Roman"/>
          <w:sz w:val="28"/>
          <w:szCs w:val="28"/>
        </w:rPr>
        <w:t> умственной и волевой активности, внимания, памяти, речевых умений и навыков, познавательной активности:</w:t>
      </w:r>
    </w:p>
    <w:p w:rsidR="006E2282" w:rsidRPr="006E2282" w:rsidRDefault="006E2282" w:rsidP="006E228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i/>
          <w:iCs/>
          <w:sz w:val="28"/>
          <w:szCs w:val="28"/>
        </w:rPr>
        <w:t>формированию</w:t>
      </w:r>
      <w:r w:rsidRPr="006E2282">
        <w:rPr>
          <w:rFonts w:ascii="Times New Roman" w:hAnsi="Times New Roman" w:cs="Times New Roman"/>
          <w:sz w:val="28"/>
          <w:szCs w:val="28"/>
        </w:rPr>
        <w:t xml:space="preserve">: положительной мотивации, умения работать в группе,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6E2282" w:rsidRPr="006E2282" w:rsidRDefault="006E2282" w:rsidP="006E228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i/>
          <w:iCs/>
          <w:sz w:val="28"/>
          <w:szCs w:val="28"/>
        </w:rPr>
        <w:t>воспитанию</w:t>
      </w:r>
      <w:r w:rsidRPr="006E2282">
        <w:rPr>
          <w:rFonts w:ascii="Times New Roman" w:hAnsi="Times New Roman" w:cs="Times New Roman"/>
          <w:sz w:val="28"/>
          <w:szCs w:val="28"/>
        </w:rPr>
        <w:t>: толерантности, уважения к собеседнику, сопернику.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А так же позволяют сделать учебный процесс качественным, эффективным, интересным, создать атмосферу творчества, благоприятный психологический климат, привлечь к работе на уроке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слабоподготовленных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 учащихся. И, таким образом, решить задачи достижения современного качества образования и развития каче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орческой личности.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Об обучающих возможностях использования игрового метода известно давно. Многие ученые, занимающиеся методикой обучения иностранным языкам, справедливо обращали внимание на эффективность использования игрового метода. Это объясняется тем, что в игре проявляются особенно полно, а порой и неожиданно способности любого человека, а ребенка в особенности.</w:t>
      </w:r>
      <w:r w:rsidRPr="006E2282">
        <w:rPr>
          <w:rFonts w:ascii="Times New Roman" w:hAnsi="Times New Roman" w:cs="Times New Roman"/>
          <w:sz w:val="28"/>
          <w:szCs w:val="28"/>
        </w:rPr>
        <w:br/>
        <w:t xml:space="preserve">Разные ученые рассматривали особенности игры с разных точек зрения. 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 xml:space="preserve"> не смотря на различия, все ученые сходятся на наличии положительных особенностей игры.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ОСОБЕННОСТИ ИГРЫ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Я бы обратила внимание 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 xml:space="preserve"> следующие из них:</w:t>
      </w:r>
    </w:p>
    <w:p w:rsidR="006E2282" w:rsidRPr="006E2282" w:rsidRDefault="006E2282" w:rsidP="006E228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в игре все равны;</w:t>
      </w:r>
    </w:p>
    <w:p w:rsidR="006E2282" w:rsidRPr="006E2282" w:rsidRDefault="006E2282" w:rsidP="006E228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игра посильна практически каждому ученику, даже тому, который не имеет достаточно прочных знаний в языке.</w:t>
      </w:r>
    </w:p>
    <w:p w:rsidR="006E2282" w:rsidRPr="006E2282" w:rsidRDefault="006E2282" w:rsidP="006E228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слабый в языковой подготовке ученик может стать первым в игре: находчивость и сообразительность здесь оказываются более важными, чем знания в предмете.</w:t>
      </w:r>
    </w:p>
    <w:p w:rsidR="006E2282" w:rsidRPr="006E2282" w:rsidRDefault="006E2282" w:rsidP="006E228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чувство равенства, атмосфера увлеченности и радости, ощущение посильности заданий – все это дает возможность ученику преодолеть стеснительность, мешающую свободно употреблять в речи слова чужого языка, снижается боязнь ошибок, и благотворно сказывается на результатах обучения.</w:t>
      </w:r>
    </w:p>
    <w:p w:rsidR="006E2282" w:rsidRPr="006E2282" w:rsidRDefault="006E2282" w:rsidP="006E228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незаметно усваивается языковой материал, а вместе с этим возникает чувство удовлетворения; ученик может уже говорить наравне со всеми.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ФУНКЦИИ ИГРЫ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lastRenderedPageBreak/>
        <w:t>На уроках английского языка я использую следующие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функции игры: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82">
        <w:rPr>
          <w:rFonts w:ascii="Times New Roman" w:hAnsi="Times New Roman" w:cs="Times New Roman"/>
          <w:i/>
          <w:iCs/>
          <w:sz w:val="28"/>
          <w:szCs w:val="28"/>
        </w:rPr>
        <w:t>развлекательную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 (это основная функция игры – развлечь, доставить удовольствие, воодушевить, пробудить интерес, например урок в 3д классе был построен в форме ролевой игры);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82">
        <w:rPr>
          <w:rFonts w:ascii="Times New Roman" w:hAnsi="Times New Roman" w:cs="Times New Roman"/>
          <w:i/>
          <w:iCs/>
          <w:sz w:val="28"/>
          <w:szCs w:val="28"/>
        </w:rPr>
        <w:t>коммуникативную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 (освоение диалектики общения, изучение формул речевого этикета в 5ж классе);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82">
        <w:rPr>
          <w:rFonts w:ascii="Times New Roman" w:hAnsi="Times New Roman" w:cs="Times New Roman"/>
          <w:i/>
          <w:iCs/>
          <w:sz w:val="28"/>
          <w:szCs w:val="28"/>
        </w:rPr>
        <w:t>диагностическую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 (выявление отклонений от нормативного поведения, самопознание в процессе игры);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82">
        <w:rPr>
          <w:rFonts w:ascii="Times New Roman" w:hAnsi="Times New Roman" w:cs="Times New Roman"/>
          <w:i/>
          <w:iCs/>
          <w:sz w:val="28"/>
          <w:szCs w:val="28"/>
        </w:rPr>
        <w:t>игротерапевтическую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> (преодоление различных трудностей, возникающих в других видах жизнедеятельности);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i/>
          <w:iCs/>
          <w:sz w:val="28"/>
          <w:szCs w:val="28"/>
        </w:rPr>
        <w:t>самореализации</w:t>
      </w:r>
      <w:r w:rsidRPr="006E2282">
        <w:rPr>
          <w:rFonts w:ascii="Times New Roman" w:hAnsi="Times New Roman" w:cs="Times New Roman"/>
          <w:sz w:val="28"/>
          <w:szCs w:val="28"/>
        </w:rPr>
        <w:t> (проявление способностей и скрытых возможностей);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i/>
          <w:iCs/>
          <w:sz w:val="28"/>
          <w:szCs w:val="28"/>
        </w:rPr>
        <w:t>межнациональной коммуникации</w:t>
      </w:r>
      <w:r w:rsidRPr="006E2282">
        <w:rPr>
          <w:rFonts w:ascii="Times New Roman" w:hAnsi="Times New Roman" w:cs="Times New Roman"/>
          <w:sz w:val="28"/>
          <w:szCs w:val="28"/>
        </w:rPr>
        <w:t> (усвоение единых для всех людей социокультурных ценностей);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i/>
          <w:iCs/>
          <w:sz w:val="28"/>
          <w:szCs w:val="28"/>
        </w:rPr>
        <w:t>социализации</w:t>
      </w:r>
      <w:r w:rsidRPr="006E2282">
        <w:rPr>
          <w:rFonts w:ascii="Times New Roman" w:hAnsi="Times New Roman" w:cs="Times New Roman"/>
          <w:sz w:val="28"/>
          <w:szCs w:val="28"/>
        </w:rPr>
        <w:t> (включение в систему общественных отношений);</w:t>
      </w:r>
    </w:p>
    <w:p w:rsidR="006E2282" w:rsidRPr="006E2282" w:rsidRDefault="006E2282" w:rsidP="006E22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82">
        <w:rPr>
          <w:rFonts w:ascii="Times New Roman" w:hAnsi="Times New Roman" w:cs="Times New Roman"/>
          <w:i/>
          <w:iCs/>
          <w:sz w:val="28"/>
          <w:szCs w:val="28"/>
        </w:rPr>
        <w:t>эстетическую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 (наслаждение, которое испытывается от игры).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Игру как метод обучения мы  используем в следующих случаях: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1) в качестве самостоятельного метода для освоения определенной темы;</w:t>
      </w:r>
      <w:r w:rsidRPr="006E2282">
        <w:rPr>
          <w:rFonts w:ascii="Times New Roman" w:hAnsi="Times New Roman" w:cs="Times New Roman"/>
          <w:sz w:val="28"/>
          <w:szCs w:val="28"/>
        </w:rPr>
        <w:br/>
        <w:t>2) как элементы, иногда весьма существенные, какого-то другого метода;</w:t>
      </w:r>
      <w:r w:rsidRPr="006E2282">
        <w:rPr>
          <w:rFonts w:ascii="Times New Roman" w:hAnsi="Times New Roman" w:cs="Times New Roman"/>
          <w:sz w:val="28"/>
          <w:szCs w:val="28"/>
        </w:rPr>
        <w:br/>
        <w:t>3) в качестве целого урока или его части (введения, объяснения, закрепления, контроля или упражнения);</w:t>
      </w:r>
      <w:r w:rsidRPr="006E2282">
        <w:rPr>
          <w:rFonts w:ascii="Times New Roman" w:hAnsi="Times New Roman" w:cs="Times New Roman"/>
          <w:sz w:val="28"/>
          <w:szCs w:val="28"/>
        </w:rPr>
        <w:br/>
        <w:t>4) возможно использование игры при организации внеклассного мероприятия.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РЕАЛИЗАЦИЯ ИГРОВОГО ОБУЧЕНИЯ В  УЧЕБНОМ ПРОЦЕССЕ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Игровая форма занятия создается на уроке при помощи игровых приемов и ситуаций, которые выступают как средство побуждения, стимулирования учащихся. Ситуация может напоминать драматическое произведение со своим сюжетом, конфликтом и действующими лицами. В ходе игрового занятия ситуация может проигрываться несколько раз и при этом каждый раз в новом варианте. Но вместе с тем ситуация игры – ситуация реальной жизни. Реальность ее определяется основным конфликтом – соревнованием. Желание принять участие в такой игре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мобилизирует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 мысль и энергию 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, создает атмосферу эмоциональной напряженности. Несмотря на четкие условия игровой ситуации и ограниченность использования языкового материала, в ней обязательно есть элемент неожиданности. Для игры характерна спонтанность речи. Речевое общение, включающее в себя не только собственно речь, но и жесты, мимику и т.д., имеет ярко выраженную целенаправленность.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b/>
          <w:bCs/>
          <w:sz w:val="28"/>
          <w:szCs w:val="28"/>
        </w:rPr>
        <w:t>Реализация игровых приемов и ситуаций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Реализация игровых приемов и ситуаций при урочной форме занятий происходит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по основным направлениям</w:t>
      </w:r>
      <w:r w:rsidRPr="006E2282">
        <w:rPr>
          <w:rFonts w:ascii="Times New Roman" w:hAnsi="Times New Roman" w:cs="Times New Roman"/>
          <w:sz w:val="28"/>
          <w:szCs w:val="28"/>
        </w:rPr>
        <w:t>: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282">
        <w:rPr>
          <w:rFonts w:ascii="Times New Roman" w:hAnsi="Times New Roman" w:cs="Times New Roman"/>
          <w:sz w:val="28"/>
          <w:szCs w:val="28"/>
        </w:rPr>
        <w:t>– дидактическая цель ставится перед учащимися в форме игровой задачи;</w:t>
      </w:r>
      <w:r w:rsidRPr="006E2282">
        <w:rPr>
          <w:rFonts w:ascii="Times New Roman" w:hAnsi="Times New Roman" w:cs="Times New Roman"/>
          <w:sz w:val="28"/>
          <w:szCs w:val="28"/>
        </w:rPr>
        <w:br/>
        <w:t>– учебная деятельность подчиняется правилам игры;</w:t>
      </w:r>
      <w:r w:rsidRPr="006E2282">
        <w:rPr>
          <w:rFonts w:ascii="Times New Roman" w:hAnsi="Times New Roman" w:cs="Times New Roman"/>
          <w:sz w:val="28"/>
          <w:szCs w:val="28"/>
        </w:rPr>
        <w:br/>
        <w:t xml:space="preserve">– учебный материал используется в качестве ее средства, в учебную </w:t>
      </w:r>
      <w:r w:rsidRPr="006E2282">
        <w:rPr>
          <w:rFonts w:ascii="Times New Roman" w:hAnsi="Times New Roman" w:cs="Times New Roman"/>
          <w:sz w:val="28"/>
          <w:szCs w:val="28"/>
        </w:rPr>
        <w:lastRenderedPageBreak/>
        <w:t>деятельность вводится элемент соревнования, который переводит дидактическую задачу в игровую;</w:t>
      </w:r>
      <w:r w:rsidRPr="006E2282">
        <w:rPr>
          <w:rFonts w:ascii="Times New Roman" w:hAnsi="Times New Roman" w:cs="Times New Roman"/>
          <w:sz w:val="28"/>
          <w:szCs w:val="28"/>
        </w:rPr>
        <w:br/>
        <w:t>– успешное выполнение дидактического задания связывается с игровым результатом.</w:t>
      </w:r>
      <w:proofErr w:type="gramEnd"/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2E6B0C" wp14:editId="5BCD89EB">
            <wp:extent cx="5924550" cy="3829050"/>
            <wp:effectExtent l="0" t="0" r="0" b="0"/>
            <wp:docPr id="9" name="Рисунок 9" descr="https://urok.1sept.ru/articles/6399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63990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КЛАССИФИКАЦИЯ ФУНКЦИЙ ИГРОВОЙ ДЕЯТЕЛЬНОСТИ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Использование функций игровой деятельности помогает мне решить задачи формирования, развития и совершенствования умений и навыков учащихся.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30DF0C" wp14:editId="28E9D808">
            <wp:extent cx="6153150" cy="2771775"/>
            <wp:effectExtent l="0" t="0" r="0" b="9525"/>
            <wp:docPr id="8" name="Рисунок 8" descr="https://urok.1sept.ru/articles/63990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639902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1)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Обучающая функция</w:t>
      </w:r>
      <w:r w:rsidRPr="006E2282">
        <w:rPr>
          <w:rFonts w:ascii="Times New Roman" w:hAnsi="Times New Roman" w:cs="Times New Roman"/>
          <w:sz w:val="28"/>
          <w:szCs w:val="28"/>
        </w:rPr>
        <w:t xml:space="preserve"> помогает в развитии памяти, внимания, восприятии информации, развитии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 умений и навыков, а также она способствует развитию навыков овладения иностранным языком, т.е. игра таит в себе богатые обучающие возможности.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Воспитательная функция</w:t>
      </w:r>
      <w:r w:rsidRPr="006E2282">
        <w:rPr>
          <w:rFonts w:ascii="Times New Roman" w:hAnsi="Times New Roman" w:cs="Times New Roman"/>
          <w:sz w:val="28"/>
          <w:szCs w:val="28"/>
        </w:rPr>
        <w:t xml:space="preserve"> помогает в воспитании такого качества как внимательное, гуманное отношение к партнеру по игре; также развивает чувство взаимопомощи и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>. Учащимся вводятся фразы-клише речевого этикета для импровизации речевого обращения друг к другу на иностранном языке, что помогает воспитанию такого качества, как вежливость.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3)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Развлекательная функция</w:t>
      </w:r>
      <w:r w:rsidRPr="006E2282">
        <w:rPr>
          <w:rFonts w:ascii="Times New Roman" w:hAnsi="Times New Roman" w:cs="Times New Roman"/>
          <w:sz w:val="28"/>
          <w:szCs w:val="28"/>
        </w:rPr>
        <w:t> создает благоприятную атмосферу на уроке, превращает урока в интересное и необычное событие, увлекательное приключение, а порой и в сказочный мир.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4)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Коммуникативная функция</w:t>
      </w:r>
      <w:r w:rsidRPr="006E2282">
        <w:rPr>
          <w:rFonts w:ascii="Times New Roman" w:hAnsi="Times New Roman" w:cs="Times New Roman"/>
          <w:sz w:val="28"/>
          <w:szCs w:val="28"/>
        </w:rPr>
        <w:t> – это создание иноязычного общения, объединение коллектива учащихся, установление новых эмоционально-коммуникативных отношений, основных на взаимодействии на иностранном языке.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5)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Релаксационная функция</w:t>
      </w:r>
      <w:r w:rsidRPr="006E2282">
        <w:rPr>
          <w:rFonts w:ascii="Times New Roman" w:hAnsi="Times New Roman" w:cs="Times New Roman"/>
          <w:sz w:val="28"/>
          <w:szCs w:val="28"/>
        </w:rPr>
        <w:t xml:space="preserve"> – снятие эмоционального напряжения, вызванного нагрузкой на нервную систему при интенсивном обучении  иностранному языку, эта одна из важных функций, учитывая, что наша школа использует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6)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Психологическая функция</w:t>
      </w:r>
      <w:r w:rsidRPr="006E2282">
        <w:rPr>
          <w:rFonts w:ascii="Times New Roman" w:hAnsi="Times New Roman" w:cs="Times New Roman"/>
          <w:sz w:val="28"/>
          <w:szCs w:val="28"/>
        </w:rPr>
        <w:t xml:space="preserve"> – подготовка физиологического состояния для более эффективной деятельности, а также перестройки психики для усвоения больших объемов информации. Здесь же стоит отметить, что осуществляется психологический тренинг и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 различных проявлений личности, осуществляемых в игровых моделях, которые могут быть приближены к жизненным ситуациям (в этом случае речь может идти о ролевой игре).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7)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Развивающая функция</w:t>
      </w:r>
      <w:r w:rsidRPr="006E2282">
        <w:rPr>
          <w:rFonts w:ascii="Times New Roman" w:hAnsi="Times New Roman" w:cs="Times New Roman"/>
          <w:sz w:val="28"/>
          <w:szCs w:val="28"/>
        </w:rPr>
        <w:t> направлена на гармоничное развитие личностных каче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я активизации резервных возможностей личности.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КЛАССИФИКАЦИЯ ИГР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Рассмотрев классификацию функций игровой деятельности, следует рассмотреть вопрос о классификации непосредственно самих игр. В настоящее время в психологической, педагогической и методической литературе нет ее однозначной классификации.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Обратите внимание на классификации, представленные на экране. 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Специфику игрового метода обучения в значительной степени определяет </w:t>
      </w:r>
      <w:r w:rsidRPr="006E2282">
        <w:rPr>
          <w:rFonts w:ascii="Times New Roman" w:hAnsi="Times New Roman" w:cs="Times New Roman"/>
          <w:i/>
          <w:iCs/>
          <w:sz w:val="28"/>
          <w:szCs w:val="28"/>
        </w:rPr>
        <w:t>игровая среда:</w:t>
      </w:r>
      <w:r w:rsidRPr="006E2282">
        <w:rPr>
          <w:rFonts w:ascii="Times New Roman" w:hAnsi="Times New Roman" w:cs="Times New Roman"/>
          <w:sz w:val="28"/>
          <w:szCs w:val="28"/>
        </w:rPr>
        <w:t> различают игры с предметами и без предметов, настольно-комнатные, на местности, компьютерные и с ТСО, а также с различными средствами передвижения.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Если рассматривать игру с точки зрения </w:t>
      </w:r>
      <w:r w:rsidRPr="006E2282">
        <w:rPr>
          <w:rFonts w:ascii="Times New Roman" w:hAnsi="Times New Roman" w:cs="Times New Roman"/>
          <w:i/>
          <w:iCs/>
          <w:sz w:val="28"/>
          <w:szCs w:val="28"/>
        </w:rPr>
        <w:t>целевых</w:t>
      </w:r>
      <w:r w:rsidRPr="006E2282">
        <w:rPr>
          <w:rFonts w:ascii="Times New Roman" w:hAnsi="Times New Roman" w:cs="Times New Roman"/>
          <w:sz w:val="28"/>
          <w:szCs w:val="28"/>
        </w:rPr>
        <w:t> </w:t>
      </w:r>
      <w:r w:rsidRPr="006E2282">
        <w:rPr>
          <w:rFonts w:ascii="Times New Roman" w:hAnsi="Times New Roman" w:cs="Times New Roman"/>
          <w:i/>
          <w:iCs/>
          <w:sz w:val="28"/>
          <w:szCs w:val="28"/>
        </w:rPr>
        <w:t>ориентаций,</w:t>
      </w:r>
      <w:r w:rsidRPr="006E2282">
        <w:rPr>
          <w:rFonts w:ascii="Times New Roman" w:hAnsi="Times New Roman" w:cs="Times New Roman"/>
          <w:sz w:val="28"/>
          <w:szCs w:val="28"/>
        </w:rPr>
        <w:t xml:space="preserve"> то в этом случае можно разделить игры 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>: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b/>
          <w:bCs/>
          <w:sz w:val="28"/>
          <w:szCs w:val="28"/>
        </w:rPr>
        <w:t>1. Дидактические,</w:t>
      </w:r>
      <w:r w:rsidRPr="006E2282">
        <w:rPr>
          <w:rFonts w:ascii="Times New Roman" w:hAnsi="Times New Roman" w:cs="Times New Roman"/>
          <w:sz w:val="28"/>
          <w:szCs w:val="28"/>
        </w:rPr>
        <w:t xml:space="preserve"> которые используют для расширения кругозора и познавательной деятельности, они формируют определенные умения и  навыки, необходимые для практической деятельности, в ходе их выполнения развиваются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 умения и навыки, а также трудовые навыки.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E2282">
        <w:rPr>
          <w:rFonts w:ascii="Times New Roman" w:hAnsi="Times New Roman" w:cs="Times New Roman"/>
          <w:sz w:val="28"/>
          <w:szCs w:val="28"/>
        </w:rPr>
        <w:t>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Воспитывающие,</w:t>
      </w:r>
      <w:r w:rsidRPr="006E2282">
        <w:rPr>
          <w:rFonts w:ascii="Times New Roman" w:hAnsi="Times New Roman" w:cs="Times New Roman"/>
          <w:sz w:val="28"/>
          <w:szCs w:val="28"/>
        </w:rPr>
        <w:t xml:space="preserve"> которые воспитывают самостоятельность, волю, сотрудничество, коллективизм, общительность и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 xml:space="preserve">, </w:t>
      </w:r>
      <w:r w:rsidRPr="006E2282">
        <w:rPr>
          <w:rFonts w:ascii="Times New Roman" w:hAnsi="Times New Roman" w:cs="Times New Roman"/>
          <w:sz w:val="28"/>
          <w:szCs w:val="28"/>
        </w:rPr>
        <w:lastRenderedPageBreak/>
        <w:t>формируют определенные подходы и позиции, нравственные, эстетические и мировоззренческие установки.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E22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E2282">
        <w:rPr>
          <w:rFonts w:ascii="Times New Roman" w:hAnsi="Times New Roman" w:cs="Times New Roman"/>
          <w:b/>
          <w:bCs/>
          <w:sz w:val="28"/>
          <w:szCs w:val="28"/>
        </w:rPr>
        <w:t>Развивающие,</w:t>
      </w:r>
      <w:r w:rsidRPr="006E2282">
        <w:rPr>
          <w:rFonts w:ascii="Times New Roman" w:hAnsi="Times New Roman" w:cs="Times New Roman"/>
          <w:sz w:val="28"/>
          <w:szCs w:val="28"/>
        </w:rPr>
        <w:t> которые развивают мотивацию учебной деятельности, внимание, память, речь, мышление, воображение, фантазию, творческие способности, рефлексию, умение сравнивать, сопоставлять, находить аналогии, оптимальные решения.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 xml:space="preserve"> А.Н. Леонтьев считал, что «игра – свобода личности и воображения, иллюзорная реализация нереализуемых интересов».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E2282">
        <w:rPr>
          <w:rFonts w:ascii="Times New Roman" w:hAnsi="Times New Roman" w:cs="Times New Roman"/>
          <w:sz w:val="28"/>
          <w:szCs w:val="28"/>
        </w:rPr>
        <w:t> </w:t>
      </w:r>
      <w:r w:rsidRPr="006E2282">
        <w:rPr>
          <w:rFonts w:ascii="Times New Roman" w:hAnsi="Times New Roman" w:cs="Times New Roman"/>
          <w:b/>
          <w:bCs/>
          <w:sz w:val="28"/>
          <w:szCs w:val="28"/>
        </w:rPr>
        <w:t>Социализирующие</w:t>
      </w:r>
      <w:r w:rsidRPr="006E2282">
        <w:rPr>
          <w:rFonts w:ascii="Times New Roman" w:hAnsi="Times New Roman" w:cs="Times New Roman"/>
          <w:sz w:val="28"/>
          <w:szCs w:val="28"/>
        </w:rPr>
        <w:t>, приобщающие к нормам и ценностям общества, адаптирующие к условиям определенной среды, обучающие общению.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Таким образом, рассмотрев взгляды некоторых  исследователей, занимавшихся проблемой классификации игровой деятельности, для своего исследования мне больше подходит классификация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Е.И.Пассова</w:t>
      </w:r>
      <w:proofErr w:type="spellEnd"/>
      <w:r w:rsidRPr="006E2282">
        <w:rPr>
          <w:rFonts w:ascii="Times New Roman" w:hAnsi="Times New Roman" w:cs="Times New Roman"/>
          <w:sz w:val="28"/>
          <w:szCs w:val="28"/>
        </w:rPr>
        <w:t>:</w:t>
      </w:r>
    </w:p>
    <w:p w:rsidR="006E2282" w:rsidRPr="006E2282" w:rsidRDefault="006E2282" w:rsidP="006E228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игры на формирование определенных навыков</w:t>
      </w:r>
    </w:p>
    <w:p w:rsidR="006E2282" w:rsidRPr="006E2282" w:rsidRDefault="006E2282" w:rsidP="006E228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игры на формирование речевых умений</w:t>
      </w:r>
    </w:p>
    <w:p w:rsidR="006E2282" w:rsidRPr="006E2282" w:rsidRDefault="006E2282" w:rsidP="006E228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игры, направленные на обучение умению общаться</w:t>
      </w:r>
    </w:p>
    <w:p w:rsidR="006E2282" w:rsidRPr="006E2282" w:rsidRDefault="006E2282" w:rsidP="006E228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игры, способствующие развитию необходимых способностей и психических функций</w:t>
      </w:r>
    </w:p>
    <w:p w:rsidR="006E2282" w:rsidRPr="006E2282" w:rsidRDefault="006E2282" w:rsidP="006E228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игры по развитию в сфере страноведения и собственного языка</w:t>
      </w:r>
    </w:p>
    <w:p w:rsidR="006E2282" w:rsidRPr="006E2282" w:rsidRDefault="006E2282" w:rsidP="006E228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игры, предназначенные для запоминания речевого материала.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РОЛЬ И МЕСТО ИГРЫ В СИСТЕМЕ ОБУЧЕНИЯ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Место игры на уроке и отводимое игре время зависят от ряда факторов: подготовки учащихся, изучаемого материала, конкретных целей и условий урока и т.д. Например, если игра используется в качестве тренировочного упражнения при первичном закреплении материала, то ей можно отвести 15-20 минут урока. В дальнейшем та же игра может проводиться в течение 3-5 минут и служить своеобразным повторением уже пройденного материала, а также разрядкой на уроке.</w:t>
      </w:r>
      <w:r w:rsidRPr="006E2282">
        <w:rPr>
          <w:rFonts w:ascii="Times New Roman" w:hAnsi="Times New Roman" w:cs="Times New Roman"/>
          <w:sz w:val="28"/>
          <w:szCs w:val="28"/>
        </w:rPr>
        <w:br/>
        <w:t>Игры могут быть грамматические, лексические, фонетические, орфографические. Все они способствуют формированию речевых навыков.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Овладение грамматическим материалом, прежде всего, создает возможность для перехода к активной речи учащихся. Известно, что тренировка учащихся в употреблении грамматических структур, требующая многократного их повторения, утомляет школьников своим однообразием, а затрачиваемые усилия часто не приносят быстрого удовлетворения. Применение игровых методов обучения помогут сделать скучную работу более интересной и увлекательной. Например, ряд грамматических игр могут быть </w:t>
      </w:r>
      <w:proofErr w:type="gramStart"/>
      <w:r w:rsidRPr="006E2282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6E2282">
        <w:rPr>
          <w:rFonts w:ascii="Times New Roman" w:hAnsi="Times New Roman" w:cs="Times New Roman"/>
          <w:sz w:val="28"/>
          <w:szCs w:val="28"/>
        </w:rPr>
        <w:t xml:space="preserve"> при введении нового материала.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>Формированию и развитию лексических и произносительных навыков в какой-то степени способствуют орфографические игры, основная цель которых – освоение правописания изученной лексики. Большинство игр можно использовать в качестве тренировочных упражнений на этапе как первичного, так и вторичного закрепления.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Игра взаимодействует практически со всеми методами и формами обучения, включая дискуссию, «мозговой штурм», анализ конкретной </w:t>
      </w:r>
      <w:r w:rsidRPr="006E2282">
        <w:rPr>
          <w:rFonts w:ascii="Times New Roman" w:hAnsi="Times New Roman" w:cs="Times New Roman"/>
          <w:sz w:val="28"/>
          <w:szCs w:val="28"/>
        </w:rPr>
        <w:lastRenderedPageBreak/>
        <w:t>ситуации, работу в парах и малых группах. Игра – не только метод, но и форма организации обучения.</w:t>
      </w:r>
    </w:p>
    <w:p w:rsidR="006E2282" w:rsidRPr="006E2282" w:rsidRDefault="006E2282" w:rsidP="006E2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282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на уроках английского языка способствует повышению качества знаний учащихся, уровня </w:t>
      </w:r>
      <w:proofErr w:type="spellStart"/>
      <w:r w:rsidRPr="006E22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коммуникативно-</w:t>
      </w:r>
      <w:bookmarkStart w:id="0" w:name="_GoBack"/>
      <w:bookmarkEnd w:id="0"/>
      <w:r w:rsidRPr="006E2282">
        <w:rPr>
          <w:rFonts w:ascii="Times New Roman" w:hAnsi="Times New Roman" w:cs="Times New Roman"/>
          <w:sz w:val="28"/>
          <w:szCs w:val="28"/>
        </w:rPr>
        <w:t>речевых умений, положительной мотивации учащихся к изучению предмета. Различные лексические, фонетические, грамматические игры, игровые упражнения, физкультминутки, песни, рифмовки позволяют учащимся лучше усвоить изучаемый материал, развивать устную диалогическую и монологическую речь, лексико-грамматические навыки, что отражается на увеличении процента качества при проведении контроля уровня ЗУН.</w:t>
      </w:r>
    </w:p>
    <w:sectPr w:rsidR="006E2282" w:rsidRPr="006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4D9"/>
    <w:multiLevelType w:val="multilevel"/>
    <w:tmpl w:val="EB62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007D9"/>
    <w:multiLevelType w:val="multilevel"/>
    <w:tmpl w:val="715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F29E5"/>
    <w:multiLevelType w:val="multilevel"/>
    <w:tmpl w:val="E0E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D23A8"/>
    <w:multiLevelType w:val="multilevel"/>
    <w:tmpl w:val="35F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31D04"/>
    <w:multiLevelType w:val="multilevel"/>
    <w:tmpl w:val="A6B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A4A71"/>
    <w:multiLevelType w:val="multilevel"/>
    <w:tmpl w:val="268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9B9"/>
    <w:multiLevelType w:val="multilevel"/>
    <w:tmpl w:val="55E8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705B4"/>
    <w:multiLevelType w:val="multilevel"/>
    <w:tmpl w:val="E13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03232"/>
    <w:multiLevelType w:val="multilevel"/>
    <w:tmpl w:val="C26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2"/>
    <w:rsid w:val="0046141C"/>
    <w:rsid w:val="006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2022-02-21T15:41:00Z</dcterms:created>
  <dcterms:modified xsi:type="dcterms:W3CDTF">2022-02-21T15:51:00Z</dcterms:modified>
</cp:coreProperties>
</file>