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F87" w:rsidRPr="00CB1F87" w:rsidRDefault="00CB1F87" w:rsidP="00CB1F87">
      <w:pPr>
        <w:pStyle w:val="1"/>
        <w:spacing w:before="0" w:beforeAutospacing="0" w:after="0" w:afterAutospacing="0"/>
        <w:jc w:val="center"/>
        <w:rPr>
          <w:sz w:val="28"/>
          <w:szCs w:val="28"/>
        </w:rPr>
      </w:pPr>
      <w:r w:rsidRPr="00CB1F87">
        <w:rPr>
          <w:sz w:val="28"/>
          <w:szCs w:val="28"/>
        </w:rPr>
        <w:t xml:space="preserve">Мастер-класс учителя математики </w:t>
      </w:r>
      <w:proofErr w:type="spellStart"/>
      <w:r w:rsidRPr="00CB1F87">
        <w:rPr>
          <w:sz w:val="28"/>
          <w:szCs w:val="28"/>
        </w:rPr>
        <w:t>Барышковой</w:t>
      </w:r>
      <w:proofErr w:type="spellEnd"/>
      <w:r w:rsidRPr="00CB1F87">
        <w:rPr>
          <w:sz w:val="28"/>
          <w:szCs w:val="28"/>
        </w:rPr>
        <w:t xml:space="preserve"> Т.Н.</w:t>
      </w:r>
    </w:p>
    <w:p w:rsidR="00CB1F87" w:rsidRPr="00CB1F87" w:rsidRDefault="00CB1F87" w:rsidP="00CB1F87">
      <w:pPr>
        <w:pStyle w:val="1"/>
        <w:spacing w:before="0" w:beforeAutospacing="0" w:after="0" w:afterAutospacing="0"/>
        <w:jc w:val="center"/>
        <w:rPr>
          <w:sz w:val="28"/>
          <w:szCs w:val="28"/>
        </w:rPr>
      </w:pPr>
      <w:proofErr w:type="gramStart"/>
      <w:r w:rsidRPr="00CB1F87">
        <w:rPr>
          <w:sz w:val="28"/>
          <w:szCs w:val="28"/>
        </w:rPr>
        <w:t>”Продуктивные</w:t>
      </w:r>
      <w:proofErr w:type="gramEnd"/>
      <w:r w:rsidRPr="00CB1F87">
        <w:rPr>
          <w:sz w:val="28"/>
          <w:szCs w:val="28"/>
        </w:rPr>
        <w:t xml:space="preserve"> приемы и методы работы на уроке</w:t>
      </w:r>
      <w:r>
        <w:rPr>
          <w:sz w:val="28"/>
          <w:szCs w:val="28"/>
        </w:rPr>
        <w:t xml:space="preserve"> математики</w:t>
      </w:r>
      <w:r w:rsidRPr="00CB1F87">
        <w:rPr>
          <w:sz w:val="28"/>
          <w:szCs w:val="28"/>
        </w:rPr>
        <w:t>“</w:t>
      </w:r>
    </w:p>
    <w:p w:rsidR="00A30812" w:rsidRPr="002412A2" w:rsidRDefault="00CB1F87" w:rsidP="00266AD3">
      <w:pPr>
        <w:spacing w:after="0" w:line="240" w:lineRule="auto"/>
        <w:jc w:val="both"/>
        <w:rPr>
          <w:rFonts w:ascii="Times New Roman" w:eastAsia="Times New Roman" w:hAnsi="Times New Roman" w:cs="Times New Roman"/>
          <w:b/>
          <w:bCs/>
          <w:i/>
          <w:iCs/>
          <w:color w:val="000000"/>
          <w:sz w:val="28"/>
          <w:szCs w:val="28"/>
          <w:lang w:eastAsia="ru-RU"/>
        </w:rPr>
      </w:pPr>
      <w:r w:rsidRPr="002412A2">
        <w:rPr>
          <w:rFonts w:ascii="Times New Roman" w:eastAsia="Times New Roman" w:hAnsi="Times New Roman" w:cs="Times New Roman"/>
          <w:b/>
          <w:bCs/>
          <w:i/>
          <w:iCs/>
          <w:color w:val="000000"/>
          <w:sz w:val="28"/>
          <w:szCs w:val="28"/>
          <w:lang w:eastAsia="ru-RU"/>
        </w:rPr>
        <w:t>Цель</w:t>
      </w:r>
      <w:r w:rsidR="00266AD3" w:rsidRPr="002412A2">
        <w:rPr>
          <w:rFonts w:ascii="Times New Roman" w:eastAsia="Times New Roman" w:hAnsi="Times New Roman" w:cs="Times New Roman"/>
          <w:b/>
          <w:bCs/>
          <w:i/>
          <w:iCs/>
          <w:color w:val="000000"/>
          <w:sz w:val="28"/>
          <w:szCs w:val="28"/>
          <w:lang w:eastAsia="ru-RU"/>
        </w:rPr>
        <w:t>:</w:t>
      </w:r>
      <w:r w:rsidR="00266AD3" w:rsidRPr="002412A2">
        <w:rPr>
          <w:rFonts w:ascii="Times New Roman" w:eastAsia="Times New Roman" w:hAnsi="Times New Roman" w:cs="Times New Roman"/>
          <w:color w:val="000000"/>
          <w:sz w:val="28"/>
          <w:szCs w:val="28"/>
          <w:lang w:eastAsia="ru-RU"/>
        </w:rPr>
        <w:t> </w:t>
      </w:r>
      <w:r w:rsidRPr="002412A2">
        <w:rPr>
          <w:rFonts w:ascii="Times New Roman" w:eastAsia="Times New Roman" w:hAnsi="Times New Roman" w:cs="Times New Roman"/>
          <w:color w:val="000000"/>
          <w:sz w:val="28"/>
          <w:szCs w:val="28"/>
          <w:lang w:eastAsia="ru-RU"/>
        </w:rPr>
        <w:t>ознакомление</w:t>
      </w:r>
      <w:r w:rsidR="00266AD3" w:rsidRPr="002412A2">
        <w:rPr>
          <w:rFonts w:ascii="Times New Roman" w:eastAsia="Times New Roman" w:hAnsi="Times New Roman" w:cs="Times New Roman"/>
          <w:color w:val="000000"/>
          <w:sz w:val="28"/>
          <w:szCs w:val="28"/>
          <w:lang w:eastAsia="ru-RU"/>
        </w:rPr>
        <w:t xml:space="preserve"> с собственным педагогическим опытом применения продуктивных приемов и методов для развития функциональной грамотности на уроках математики.</w:t>
      </w:r>
      <w:r w:rsidRPr="002412A2">
        <w:rPr>
          <w:rFonts w:ascii="Times New Roman" w:eastAsia="Times New Roman" w:hAnsi="Times New Roman" w:cs="Times New Roman"/>
          <w:color w:val="000000"/>
          <w:sz w:val="28"/>
          <w:szCs w:val="28"/>
          <w:lang w:eastAsia="ru-RU"/>
        </w:rPr>
        <w:t xml:space="preserve"> </w:t>
      </w:r>
    </w:p>
    <w:p w:rsidR="00266AD3" w:rsidRPr="002412A2" w:rsidRDefault="00266AD3" w:rsidP="00266AD3">
      <w:pPr>
        <w:spacing w:after="0" w:line="240" w:lineRule="auto"/>
        <w:jc w:val="both"/>
        <w:rPr>
          <w:rFonts w:ascii="Times New Roman" w:eastAsia="Times New Roman" w:hAnsi="Times New Roman" w:cs="Times New Roman"/>
          <w:color w:val="000000"/>
          <w:sz w:val="28"/>
          <w:szCs w:val="28"/>
          <w:lang w:eastAsia="ru-RU"/>
        </w:rPr>
      </w:pPr>
      <w:r w:rsidRPr="002412A2">
        <w:rPr>
          <w:rFonts w:ascii="Times New Roman" w:eastAsia="Times New Roman" w:hAnsi="Times New Roman" w:cs="Times New Roman"/>
          <w:b/>
          <w:bCs/>
          <w:i/>
          <w:iCs/>
          <w:color w:val="000000"/>
          <w:sz w:val="28"/>
          <w:szCs w:val="28"/>
          <w:lang w:eastAsia="ru-RU"/>
        </w:rPr>
        <w:t>Задачи:</w:t>
      </w:r>
    </w:p>
    <w:p w:rsidR="00266AD3" w:rsidRPr="002412A2" w:rsidRDefault="00266AD3" w:rsidP="00CB1F87">
      <w:pPr>
        <w:numPr>
          <w:ilvl w:val="0"/>
          <w:numId w:val="6"/>
        </w:numPr>
        <w:tabs>
          <w:tab w:val="clear" w:pos="786"/>
          <w:tab w:val="num" w:pos="284"/>
        </w:tabs>
        <w:spacing w:after="0" w:line="240" w:lineRule="auto"/>
        <w:ind w:left="0" w:firstLine="709"/>
        <w:jc w:val="both"/>
        <w:rPr>
          <w:rFonts w:ascii="Times New Roman" w:eastAsia="Times New Roman" w:hAnsi="Times New Roman" w:cs="Times New Roman"/>
          <w:color w:val="000000"/>
          <w:sz w:val="28"/>
          <w:szCs w:val="28"/>
          <w:lang w:eastAsia="ru-RU"/>
        </w:rPr>
      </w:pPr>
      <w:r w:rsidRPr="002412A2">
        <w:rPr>
          <w:rFonts w:ascii="Times New Roman" w:eastAsia="Times New Roman" w:hAnsi="Times New Roman" w:cs="Times New Roman"/>
          <w:color w:val="000000"/>
          <w:sz w:val="28"/>
          <w:szCs w:val="28"/>
          <w:lang w:eastAsia="ru-RU"/>
        </w:rPr>
        <w:t>показать необходимость использования в работе с учащимися продуктивных приемов и методов для развития функциональной грамотности учащихся;</w:t>
      </w:r>
    </w:p>
    <w:p w:rsidR="00266AD3" w:rsidRPr="002412A2" w:rsidRDefault="00266AD3" w:rsidP="00CB1F87">
      <w:pPr>
        <w:numPr>
          <w:ilvl w:val="0"/>
          <w:numId w:val="6"/>
        </w:numPr>
        <w:tabs>
          <w:tab w:val="clear" w:pos="786"/>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2412A2">
        <w:rPr>
          <w:rFonts w:ascii="Times New Roman" w:eastAsia="Times New Roman" w:hAnsi="Times New Roman" w:cs="Times New Roman"/>
          <w:color w:val="000000"/>
          <w:sz w:val="28"/>
          <w:szCs w:val="28"/>
          <w:lang w:eastAsia="ru-RU"/>
        </w:rPr>
        <w:t>способствовать повышению мастерства учителя к овладению проектировани</w:t>
      </w:r>
      <w:r w:rsidR="00CB1F87" w:rsidRPr="002412A2">
        <w:rPr>
          <w:rFonts w:ascii="Times New Roman" w:eastAsia="Times New Roman" w:hAnsi="Times New Roman" w:cs="Times New Roman"/>
          <w:color w:val="000000"/>
          <w:sz w:val="28"/>
          <w:szCs w:val="28"/>
          <w:lang w:eastAsia="ru-RU"/>
        </w:rPr>
        <w:t>ем</w:t>
      </w:r>
      <w:r w:rsidRPr="002412A2">
        <w:rPr>
          <w:rFonts w:ascii="Times New Roman" w:eastAsia="Times New Roman" w:hAnsi="Times New Roman" w:cs="Times New Roman"/>
          <w:color w:val="000000"/>
          <w:sz w:val="28"/>
          <w:szCs w:val="28"/>
          <w:lang w:eastAsia="ru-RU"/>
        </w:rPr>
        <w:t xml:space="preserve"> заданий на развитие функциональной грамотности учащихся;</w:t>
      </w:r>
    </w:p>
    <w:p w:rsidR="00266AD3" w:rsidRPr="002412A2" w:rsidRDefault="00266AD3" w:rsidP="00CB1F87">
      <w:pPr>
        <w:numPr>
          <w:ilvl w:val="0"/>
          <w:numId w:val="6"/>
        </w:numPr>
        <w:tabs>
          <w:tab w:val="clear" w:pos="786"/>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2412A2">
        <w:rPr>
          <w:rFonts w:ascii="Times New Roman" w:eastAsia="Times New Roman" w:hAnsi="Times New Roman" w:cs="Times New Roman"/>
          <w:color w:val="000000"/>
          <w:sz w:val="28"/>
          <w:szCs w:val="28"/>
          <w:lang w:eastAsia="ru-RU"/>
        </w:rPr>
        <w:t>содействовать профессиональному общению;</w:t>
      </w:r>
    </w:p>
    <w:p w:rsidR="00266AD3" w:rsidRPr="002412A2" w:rsidRDefault="00266AD3" w:rsidP="00CB1F87">
      <w:pPr>
        <w:numPr>
          <w:ilvl w:val="0"/>
          <w:numId w:val="6"/>
        </w:numPr>
        <w:tabs>
          <w:tab w:val="clear" w:pos="786"/>
          <w:tab w:val="num" w:pos="0"/>
        </w:tabs>
        <w:spacing w:line="240" w:lineRule="auto"/>
        <w:ind w:left="0" w:firstLine="709"/>
        <w:jc w:val="both"/>
        <w:rPr>
          <w:rFonts w:ascii="Times New Roman" w:eastAsia="Times New Roman" w:hAnsi="Times New Roman" w:cs="Times New Roman"/>
          <w:color w:val="000000"/>
          <w:sz w:val="28"/>
          <w:szCs w:val="28"/>
          <w:lang w:eastAsia="ru-RU"/>
        </w:rPr>
      </w:pPr>
      <w:r w:rsidRPr="002412A2">
        <w:rPr>
          <w:rFonts w:ascii="Times New Roman" w:eastAsia="Times New Roman" w:hAnsi="Times New Roman" w:cs="Times New Roman"/>
          <w:color w:val="000000"/>
          <w:sz w:val="28"/>
          <w:szCs w:val="28"/>
          <w:lang w:eastAsia="ru-RU"/>
        </w:rPr>
        <w:t>вызвать желание к сотрудничеству, взаимопониманию.</w:t>
      </w:r>
    </w:p>
    <w:p w:rsidR="00CB1F87" w:rsidRDefault="0056108E" w:rsidP="00CB1F87">
      <w:pPr>
        <w:spacing w:line="240" w:lineRule="auto"/>
        <w:ind w:left="5103"/>
        <w:jc w:val="both"/>
        <w:rPr>
          <w:rFonts w:ascii="Times New Roman" w:hAnsi="Times New Roman" w:cs="Times New Roman"/>
          <w:bCs/>
          <w:i/>
          <w:iCs/>
          <w:sz w:val="28"/>
          <w:szCs w:val="28"/>
          <w:shd w:val="clear" w:color="auto" w:fill="FFFFFF"/>
        </w:rPr>
      </w:pPr>
      <w:r w:rsidRPr="004E4CEC">
        <w:rPr>
          <w:rFonts w:ascii="Times New Roman" w:hAnsi="Times New Roman" w:cs="Times New Roman"/>
          <w:bCs/>
          <w:i/>
          <w:iCs/>
          <w:sz w:val="28"/>
          <w:szCs w:val="28"/>
          <w:shd w:val="clear" w:color="auto" w:fill="FFFFFF"/>
        </w:rPr>
        <w:t>Обучение – это ремесло, использующее бесчисленное количество маленьких трюков</w:t>
      </w:r>
      <w:r w:rsidR="00CB1F87">
        <w:rPr>
          <w:rFonts w:ascii="Times New Roman" w:hAnsi="Times New Roman" w:cs="Times New Roman"/>
          <w:bCs/>
          <w:i/>
          <w:iCs/>
          <w:sz w:val="28"/>
          <w:szCs w:val="28"/>
          <w:shd w:val="clear" w:color="auto" w:fill="FFFFFF"/>
        </w:rPr>
        <w:t xml:space="preserve"> </w:t>
      </w:r>
    </w:p>
    <w:p w:rsidR="0056108E" w:rsidRPr="004E4CEC" w:rsidRDefault="0056108E" w:rsidP="00CB1F87">
      <w:pPr>
        <w:spacing w:line="240" w:lineRule="auto"/>
        <w:ind w:left="5103"/>
        <w:jc w:val="right"/>
        <w:rPr>
          <w:rFonts w:ascii="Times New Roman" w:hAnsi="Times New Roman" w:cs="Times New Roman"/>
          <w:i/>
          <w:sz w:val="28"/>
          <w:szCs w:val="28"/>
          <w:shd w:val="clear" w:color="auto" w:fill="FFFFFF"/>
        </w:rPr>
      </w:pPr>
      <w:r w:rsidRPr="004E4CEC">
        <w:rPr>
          <w:rFonts w:ascii="Times New Roman" w:hAnsi="Times New Roman" w:cs="Times New Roman"/>
          <w:bCs/>
          <w:i/>
          <w:sz w:val="28"/>
          <w:szCs w:val="28"/>
          <w:shd w:val="clear" w:color="auto" w:fill="FFFFFF"/>
        </w:rPr>
        <w:t>Д. Пойа</w:t>
      </w:r>
    </w:p>
    <w:p w:rsidR="007468C3" w:rsidRPr="004E4CEC" w:rsidRDefault="007468C3" w:rsidP="00CB1F87">
      <w:pPr>
        <w:spacing w:after="0" w:line="240" w:lineRule="auto"/>
        <w:ind w:firstLine="709"/>
        <w:jc w:val="both"/>
        <w:rPr>
          <w:rFonts w:ascii="Times New Roman" w:hAnsi="Times New Roman" w:cs="Times New Roman"/>
          <w:bCs/>
          <w:sz w:val="28"/>
          <w:szCs w:val="28"/>
        </w:rPr>
      </w:pPr>
      <w:r w:rsidRPr="004E4CEC">
        <w:rPr>
          <w:rFonts w:ascii="Times New Roman" w:hAnsi="Times New Roman" w:cs="Times New Roman"/>
          <w:sz w:val="28"/>
          <w:szCs w:val="28"/>
          <w:shd w:val="clear" w:color="auto" w:fill="FFFFFF"/>
        </w:rPr>
        <w:t>Если говорить о </w:t>
      </w:r>
      <w:r w:rsidRPr="004E4CEC">
        <w:rPr>
          <w:rFonts w:ascii="Times New Roman" w:hAnsi="Times New Roman" w:cs="Times New Roman"/>
          <w:bCs/>
          <w:sz w:val="28"/>
          <w:szCs w:val="28"/>
          <w:shd w:val="clear" w:color="auto" w:fill="FFFFFF"/>
        </w:rPr>
        <w:t>продуктивности в обучении</w:t>
      </w:r>
      <w:r w:rsidRPr="004E4CEC">
        <w:rPr>
          <w:rFonts w:ascii="Times New Roman" w:hAnsi="Times New Roman" w:cs="Times New Roman"/>
          <w:sz w:val="28"/>
          <w:szCs w:val="28"/>
          <w:shd w:val="clear" w:color="auto" w:fill="FFFFFF"/>
        </w:rPr>
        <w:t>, то это значит, насколько хорошо учащиеся используют свои ресурсы для достижения поставленных образованием целей. Продуктивное </w:t>
      </w:r>
      <w:r w:rsidRPr="004E4CEC">
        <w:rPr>
          <w:rFonts w:ascii="Times New Roman" w:hAnsi="Times New Roman" w:cs="Times New Roman"/>
          <w:bCs/>
          <w:sz w:val="28"/>
          <w:szCs w:val="28"/>
          <w:shd w:val="clear" w:color="auto" w:fill="FFFFFF"/>
        </w:rPr>
        <w:t>обучение</w:t>
      </w:r>
      <w:r w:rsidRPr="004E4CEC">
        <w:rPr>
          <w:rFonts w:ascii="Times New Roman" w:hAnsi="Times New Roman" w:cs="Times New Roman"/>
          <w:sz w:val="28"/>
          <w:szCs w:val="28"/>
          <w:shd w:val="clear" w:color="auto" w:fill="FFFFFF"/>
        </w:rPr>
        <w:t> ориентируется на создание учениками образовательного продукта, который получается путем приращения нового к уже известным знаниям.</w:t>
      </w:r>
      <w:r w:rsidRPr="004E4CEC">
        <w:rPr>
          <w:rFonts w:ascii="Times New Roman" w:hAnsi="Times New Roman" w:cs="Times New Roman"/>
          <w:bCs/>
          <w:sz w:val="28"/>
          <w:szCs w:val="28"/>
        </w:rPr>
        <w:t xml:space="preserve"> </w:t>
      </w:r>
    </w:p>
    <w:p w:rsidR="00563AEA" w:rsidRPr="00CB1F87" w:rsidRDefault="00563AEA" w:rsidP="00CB1F87">
      <w:pPr>
        <w:spacing w:after="0" w:line="240" w:lineRule="auto"/>
        <w:ind w:firstLine="709"/>
        <w:jc w:val="both"/>
        <w:rPr>
          <w:rFonts w:ascii="Times New Roman" w:hAnsi="Times New Roman" w:cs="Times New Roman"/>
          <w:sz w:val="28"/>
          <w:szCs w:val="28"/>
          <w:shd w:val="clear" w:color="auto" w:fill="FFFFFF"/>
        </w:rPr>
      </w:pPr>
      <w:r w:rsidRPr="004E4CEC">
        <w:rPr>
          <w:rFonts w:ascii="Times New Roman" w:hAnsi="Times New Roman" w:cs="Times New Roman"/>
          <w:sz w:val="28"/>
          <w:szCs w:val="28"/>
          <w:shd w:val="clear" w:color="auto" w:fill="FFFFFF"/>
        </w:rPr>
        <w:t>Психологи утверждают, что познавательная активность школьника - качество неврожденное и непостоянное, она динамически развивается, может прогрессировать и регрессировать под воздействием семьи, школы, труда и других социальных факторов. Действия учителя, которые побуждают школьников к старательному учению, способствуют созданию положительного отношения учебе. Единственной формой обучения в школе является урок.</w:t>
      </w:r>
    </w:p>
    <w:p w:rsidR="00563AEA" w:rsidRPr="00CB1F87" w:rsidRDefault="00563AEA"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Главное на уроке (и самое сложное) - соблюсти разумный баланс между "увлекательными элементами" и кропотливым трудом. Применяя информационные технологии, нельзя забывать, что все они должны быть вместе с учителем, а не вместо него. Ибо никакие современные электронные образовательные ресурсы не заменят живого слова учителя.</w:t>
      </w:r>
    </w:p>
    <w:p w:rsidR="00563AEA" w:rsidRPr="00CB1F87" w:rsidRDefault="00563AEA"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 xml:space="preserve">Создавая условия для получения каждым человеком информации, нельзя допускать беспорядочного поглощения информации. Необходимо развивать у школьников способность критически анализировать и продуктивно использовать эту информацию, научить их понимать, какая </w:t>
      </w:r>
      <w:r w:rsidRPr="00CB1F87">
        <w:rPr>
          <w:rFonts w:ascii="Times New Roman" w:hAnsi="Times New Roman" w:cs="Times New Roman"/>
          <w:sz w:val="28"/>
          <w:szCs w:val="28"/>
          <w:shd w:val="clear" w:color="auto" w:fill="FFFFFF"/>
        </w:rPr>
        <w:lastRenderedPageBreak/>
        <w:t>информация обогащает возможности человека, а какая больше отвлекает от работы, чем помогает.</w:t>
      </w:r>
    </w:p>
    <w:p w:rsidR="00563AEA" w:rsidRPr="00CB1F87" w:rsidRDefault="00563AEA"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Проводя свои или присутствуя на открытых уроках, иногда приходится ловить себя на мысли: «Скучно. Неинтересно…» Работают пять человек, остальные пассивны, отсиживают 45 минут. Плотность урока высокая. Содержание развивающее. Но кого оно развивает? Этих пятерых человек, которые, как роботы, выдают правильные ответы? Форма работы чаще фронтальная. Учитель торопится изложить материал, чтобы успеть всё.</w:t>
      </w:r>
    </w:p>
    <w:p w:rsidR="00563AEA" w:rsidRPr="00CB1F87" w:rsidRDefault="00563AEA"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Чему учить? Знаем. Зачем учить? Знаем. Как учить результативно? Знаем не всегда. Вместе ответ на данный вопрос в педагогике найден давно – учить, применяя интерактивные формы и методы организации учебного процесса.</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Существующая система образования кажется для работающего в ней педагога настолько понятной, что сделанные психологами, социологами в этой области открытия или выводы кажутся совершенно неожиданными, приводят в недоумение и ставят под сомнение всю его деятельность.</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 xml:space="preserve">Исследование, описываемое в статье </w:t>
      </w:r>
      <w:proofErr w:type="spellStart"/>
      <w:r w:rsidRPr="00CB1F87">
        <w:rPr>
          <w:rFonts w:ascii="Times New Roman" w:hAnsi="Times New Roman" w:cs="Times New Roman"/>
          <w:sz w:val="28"/>
          <w:szCs w:val="28"/>
          <w:shd w:val="clear" w:color="auto" w:fill="FFFFFF"/>
        </w:rPr>
        <w:t>А.Зверева</w:t>
      </w:r>
      <w:proofErr w:type="spellEnd"/>
      <w:r w:rsidRPr="00CB1F87">
        <w:rPr>
          <w:rFonts w:ascii="Times New Roman" w:hAnsi="Times New Roman" w:cs="Times New Roman"/>
          <w:sz w:val="28"/>
          <w:szCs w:val="28"/>
          <w:shd w:val="clear" w:color="auto" w:fill="FFFFFF"/>
        </w:rPr>
        <w:t xml:space="preserve"> «10 и 90 – новая статистика интеллекта», начиналось с обычного эксперимента, проводимого американскими социологами. Они обратились к молодым людям из разных стран, недавно окончивших школу, с рядом вопросов из различных учебных курсов. И оказалось, что только в среднем 10% опрошенных правильно ответили на все вопросы.</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Результат этого исследования подтолкнул российского педагога М. Балабана сделать вывод, который и приводит в недоумение педагогов: школа, независимо от того, в какой стране она находится, учит успешно только одного из десяти своих учащихся.</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proofErr w:type="spellStart"/>
      <w:r w:rsidRPr="00CB1F87">
        <w:rPr>
          <w:rFonts w:ascii="Times New Roman" w:hAnsi="Times New Roman" w:cs="Times New Roman"/>
          <w:sz w:val="28"/>
          <w:szCs w:val="28"/>
          <w:shd w:val="clear" w:color="auto" w:fill="FFFFFF"/>
        </w:rPr>
        <w:t>К.Роджерс</w:t>
      </w:r>
      <w:proofErr w:type="spellEnd"/>
      <w:r w:rsidRPr="00CB1F87">
        <w:rPr>
          <w:rFonts w:ascii="Times New Roman" w:hAnsi="Times New Roman" w:cs="Times New Roman"/>
          <w:sz w:val="28"/>
          <w:szCs w:val="28"/>
          <w:shd w:val="clear" w:color="auto" w:fill="FFFFFF"/>
        </w:rPr>
        <w:t>, размышляя по поводу эффективности обучения в школе, пишет: «Когда я пытаюсь учить, я ужасаюсь, что достигнутые результаты настолько незначительны, хотя, иногда, кажется, что обучение проходит успешно».</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Эффективность педагогической деятельности педагога средней школы характеризуется всё теми же 10% учащихся. Объяснение очень простое: «только 10% людей способны учиться с книгой в руках». Говоря другими словами, только для 10% учащихся приемлемы методы, используемые в традиционной школе. Оставшиеся 90% учащихся также способны учиться, но не с книгой в руках, а по-другому: «своими поступками, реальными делами, всеми органами чувств».</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Результаты этого исследования привели к выводу, что обучение должно строиться иначе, по-другому, таким образом, чтобы все учащиеся могли учиться. Один из вариантов организации учебного процесса – использование педагогом в своей деятельности методов интерактивного обучения.</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 xml:space="preserve">Методы обучения – это совокупность приемов и подходов, отражающих форму взаимодействия учащихся и учителя в процессе обучения. В современном понимании процесс обучения рассматривается как процесс </w:t>
      </w:r>
      <w:r w:rsidRPr="00CB1F87">
        <w:rPr>
          <w:rFonts w:ascii="Times New Roman" w:hAnsi="Times New Roman" w:cs="Times New Roman"/>
          <w:sz w:val="28"/>
          <w:szCs w:val="28"/>
          <w:shd w:val="clear" w:color="auto" w:fill="FFFFFF"/>
        </w:rPr>
        <w:lastRenderedPageBreak/>
        <w:t>взаимодействия между учителем и учениками (урок) с целью приобщения учащихся к определенным знаниям, навыкам, умениям и ценностям.</w:t>
      </w:r>
    </w:p>
    <w:p w:rsidR="00A53FDC"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 xml:space="preserve">Методы обучения можно подразделить на три обобщенные группы: пассивные методы, активные методы, интерактивные методы. </w:t>
      </w:r>
    </w:p>
    <w:p w:rsidR="00D16F0D" w:rsidRPr="00CB1F87" w:rsidRDefault="00A53FDC"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В отличие от активных методов, интерактивные ориентированы на более широкое взаимодействие учеников не только с учителем, но и друг с другом и на доминирование активности учащихся в процессе обучения. Место учителя в интерактивных уроках сводится к направлению деятельности учащихся на достижение целей урока. Учитель также разрабатывает план урока (обычно, это </w:t>
      </w:r>
      <w:hyperlink r:id="rId7" w:history="1">
        <w:r w:rsidRPr="00CB1F87">
          <w:rPr>
            <w:rFonts w:ascii="Times New Roman" w:hAnsi="Times New Roman" w:cs="Times New Roman"/>
            <w:sz w:val="28"/>
            <w:szCs w:val="28"/>
            <w:shd w:val="clear" w:color="auto" w:fill="FFFFFF"/>
          </w:rPr>
          <w:t>интерактивные упражнения и задания</w:t>
        </w:r>
      </w:hyperlink>
      <w:r w:rsidRPr="00CB1F87">
        <w:rPr>
          <w:rFonts w:ascii="Times New Roman" w:hAnsi="Times New Roman" w:cs="Times New Roman"/>
          <w:sz w:val="28"/>
          <w:szCs w:val="28"/>
          <w:shd w:val="clear" w:color="auto" w:fill="FFFFFF"/>
        </w:rPr>
        <w:t>, в ходе вы</w:t>
      </w:r>
      <w:r w:rsidR="004E4CEC" w:rsidRPr="00CB1F87">
        <w:rPr>
          <w:rFonts w:ascii="Times New Roman" w:hAnsi="Times New Roman" w:cs="Times New Roman"/>
          <w:sz w:val="28"/>
          <w:szCs w:val="28"/>
          <w:shd w:val="clear" w:color="auto" w:fill="FFFFFF"/>
        </w:rPr>
        <w:t xml:space="preserve">полнения которых ученик изучает </w:t>
      </w:r>
      <w:r w:rsidRPr="00CB1F87">
        <w:rPr>
          <w:rFonts w:ascii="Times New Roman" w:hAnsi="Times New Roman" w:cs="Times New Roman"/>
          <w:sz w:val="28"/>
          <w:szCs w:val="28"/>
          <w:shd w:val="clear" w:color="auto" w:fill="FFFFFF"/>
        </w:rPr>
        <w:t>материал).</w:t>
      </w:r>
      <w:r w:rsidR="00CB1F87">
        <w:rPr>
          <w:rFonts w:ascii="Times New Roman" w:hAnsi="Times New Roman" w:cs="Times New Roman"/>
          <w:sz w:val="28"/>
          <w:szCs w:val="28"/>
          <w:shd w:val="clear" w:color="auto" w:fill="FFFFFF"/>
        </w:rPr>
        <w:t xml:space="preserve"> </w:t>
      </w:r>
      <w:r w:rsidRPr="00CB1F87">
        <w:rPr>
          <w:rFonts w:ascii="Times New Roman" w:hAnsi="Times New Roman" w:cs="Times New Roman"/>
          <w:sz w:val="28"/>
          <w:szCs w:val="28"/>
          <w:shd w:val="clear" w:color="auto" w:fill="FFFFFF"/>
        </w:rPr>
        <w:t xml:space="preserve">Следовательно, основными составляющими интерактивных уроков являются интерактивные упражнения и задания, которые выполняются учащимися. Важное отличие интерактивных упражнений и заданий от обычных в том, </w:t>
      </w:r>
      <w:proofErr w:type="gramStart"/>
      <w:r w:rsidRPr="00CB1F87">
        <w:rPr>
          <w:rFonts w:ascii="Times New Roman" w:hAnsi="Times New Roman" w:cs="Times New Roman"/>
          <w:sz w:val="28"/>
          <w:szCs w:val="28"/>
          <w:shd w:val="clear" w:color="auto" w:fill="FFFFFF"/>
        </w:rPr>
        <w:t>что</w:t>
      </w:r>
      <w:proofErr w:type="gramEnd"/>
      <w:r w:rsidRPr="00CB1F87">
        <w:rPr>
          <w:rFonts w:ascii="Times New Roman" w:hAnsi="Times New Roman" w:cs="Times New Roman"/>
          <w:sz w:val="28"/>
          <w:szCs w:val="28"/>
          <w:shd w:val="clear" w:color="auto" w:fill="FFFFFF"/>
        </w:rPr>
        <w:t xml:space="preserve"> выполняя их учащиеся не только и не столько закрепляют уже изученный материал, сколько изучают новый.</w:t>
      </w:r>
    </w:p>
    <w:p w:rsidR="00A53FDC" w:rsidRPr="00CB1F87" w:rsidRDefault="00D16F0D" w:rsidP="00CB1F87">
      <w:pPr>
        <w:spacing w:after="0" w:line="240" w:lineRule="auto"/>
        <w:ind w:firstLine="709"/>
        <w:jc w:val="both"/>
        <w:rPr>
          <w:rFonts w:ascii="Times New Roman" w:hAnsi="Times New Roman" w:cs="Times New Roman"/>
          <w:sz w:val="28"/>
          <w:szCs w:val="28"/>
          <w:shd w:val="clear" w:color="auto" w:fill="FFFFFF"/>
        </w:rPr>
      </w:pPr>
      <w:r w:rsidRPr="00CB1F87">
        <w:rPr>
          <w:rFonts w:ascii="Times New Roman" w:hAnsi="Times New Roman" w:cs="Times New Roman"/>
          <w:sz w:val="28"/>
          <w:szCs w:val="28"/>
          <w:shd w:val="clear" w:color="auto" w:fill="FFFFFF"/>
        </w:rPr>
        <w:t>В</w:t>
      </w:r>
      <w:r w:rsidR="00A53FDC" w:rsidRPr="00CB1F87">
        <w:rPr>
          <w:rFonts w:ascii="Times New Roman" w:hAnsi="Times New Roman" w:cs="Times New Roman"/>
          <w:sz w:val="28"/>
          <w:szCs w:val="28"/>
          <w:shd w:val="clear" w:color="auto" w:fill="FFFFFF"/>
        </w:rPr>
        <w:t>ыб</w:t>
      </w:r>
      <w:r w:rsidRPr="00CB1F87">
        <w:rPr>
          <w:rFonts w:ascii="Times New Roman" w:hAnsi="Times New Roman" w:cs="Times New Roman"/>
          <w:sz w:val="28"/>
          <w:szCs w:val="28"/>
          <w:shd w:val="clear" w:color="auto" w:fill="FFFFFF"/>
        </w:rPr>
        <w:t>ора методов обучения включает</w:t>
      </w:r>
      <w:r w:rsidR="00A53FDC" w:rsidRPr="00CB1F87">
        <w:rPr>
          <w:rFonts w:ascii="Times New Roman" w:hAnsi="Times New Roman" w:cs="Times New Roman"/>
          <w:sz w:val="28"/>
          <w:szCs w:val="28"/>
          <w:shd w:val="clear" w:color="auto" w:fill="FFFFFF"/>
        </w:rPr>
        <w:t xml:space="preserve"> шесть последовательных шагов преподавателя:</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принять решение о том, будет ли материал изучаться самостоятельно или под руководством педагога;</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определить соотношение репродуктивных и продуктивных методов. Если есть условия, предпочтение должно отдаваться продуктивным методам;</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определить соотношение индуктивной и дедуктивной логик, аналитического и синтетического путей познания, меру и способы сочетания словесных, наглядных, практических методов;</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определить способы и средства стимулирования деятельности обучающихся;</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определить “точки”, интервалы и методы контроля и самоконтроля;</w:t>
      </w:r>
    </w:p>
    <w:p w:rsidR="00A53FDC" w:rsidRPr="00A53FDC" w:rsidRDefault="00A53FDC" w:rsidP="00CB1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53FDC">
        <w:rPr>
          <w:rFonts w:ascii="Times New Roman" w:eastAsia="Times New Roman" w:hAnsi="Times New Roman" w:cs="Times New Roman"/>
          <w:sz w:val="28"/>
          <w:szCs w:val="28"/>
          <w:lang w:eastAsia="ru-RU"/>
        </w:rPr>
        <w:t>– продумать запасные варианты на случай отклонения реального процесса обучения от запланированного.</w:t>
      </w:r>
    </w:p>
    <w:p w:rsidR="00A53FDC" w:rsidRPr="00A53FDC" w:rsidRDefault="00A53FDC" w:rsidP="00E55886">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r w:rsidRPr="00A53FDC">
        <w:rPr>
          <w:rFonts w:ascii="Times New Roman" w:eastAsia="Times New Roman" w:hAnsi="Times New Roman" w:cs="Times New Roman"/>
          <w:kern w:val="36"/>
          <w:sz w:val="28"/>
          <w:szCs w:val="28"/>
          <w:lang w:eastAsia="ru-RU"/>
        </w:rPr>
        <w:t>С учетом комплекса названных обстоятельств и условий преподаватель принимает решение о выборе конкретного метода или их сочетания для проведения учебного занятия.</w:t>
      </w:r>
    </w:p>
    <w:p w:rsidR="00CB1F87" w:rsidRDefault="0056108E" w:rsidP="00E55886">
      <w:pPr>
        <w:pStyle w:val="a3"/>
        <w:shd w:val="clear" w:color="auto" w:fill="FFFFFF"/>
        <w:spacing w:before="0" w:beforeAutospacing="0" w:after="0" w:afterAutospacing="0"/>
        <w:ind w:firstLine="709"/>
        <w:jc w:val="both"/>
        <w:rPr>
          <w:sz w:val="28"/>
          <w:szCs w:val="28"/>
          <w:shd w:val="clear" w:color="auto" w:fill="FFFFFF"/>
        </w:rPr>
      </w:pPr>
      <w:r w:rsidRPr="004E4CEC">
        <w:rPr>
          <w:b/>
          <w:bCs/>
          <w:sz w:val="28"/>
          <w:szCs w:val="28"/>
          <w:shd w:val="clear" w:color="auto" w:fill="FFFFFF"/>
        </w:rPr>
        <w:t>Методы мотивации учебной деятельности</w:t>
      </w:r>
      <w:r w:rsidR="00CB1F87">
        <w:rPr>
          <w:b/>
          <w:bCs/>
          <w:sz w:val="28"/>
          <w:szCs w:val="28"/>
          <w:shd w:val="clear" w:color="auto" w:fill="FFFFFF"/>
        </w:rPr>
        <w:t xml:space="preserve">. </w:t>
      </w:r>
      <w:r w:rsidRPr="004E4CEC">
        <w:rPr>
          <w:sz w:val="28"/>
          <w:szCs w:val="28"/>
          <w:shd w:val="clear" w:color="auto" w:fill="FFFFFF"/>
        </w:rPr>
        <w:t>Создание проблемной ситуации (удивления, сомнения, затруднения в выполнении действий, затруднения в интерпретации фактов), создание ситуаций занимательности, создание ситуации неопределенности и др.</w:t>
      </w:r>
      <w:r w:rsidR="00CB1F87">
        <w:rPr>
          <w:sz w:val="28"/>
          <w:szCs w:val="28"/>
          <w:shd w:val="clear" w:color="auto" w:fill="FFFFFF"/>
        </w:rPr>
        <w:t xml:space="preserve"> </w:t>
      </w:r>
    </w:p>
    <w:p w:rsidR="00E55886" w:rsidRDefault="0056108E" w:rsidP="00E55886">
      <w:pPr>
        <w:pStyle w:val="a3"/>
        <w:shd w:val="clear" w:color="auto" w:fill="FFFFFF"/>
        <w:spacing w:before="0" w:beforeAutospacing="0" w:after="0" w:afterAutospacing="0"/>
        <w:ind w:firstLine="709"/>
        <w:jc w:val="both"/>
        <w:rPr>
          <w:b/>
          <w:sz w:val="28"/>
          <w:szCs w:val="28"/>
          <w:shd w:val="clear" w:color="auto" w:fill="FFFFFF"/>
        </w:rPr>
      </w:pPr>
      <w:r w:rsidRPr="004E4CEC">
        <w:rPr>
          <w:b/>
          <w:sz w:val="28"/>
          <w:szCs w:val="28"/>
          <w:shd w:val="clear" w:color="auto" w:fill="FFFFFF"/>
        </w:rPr>
        <w:t>Методы организации и осуществления учебно-познавательной деятельности</w:t>
      </w:r>
      <w:r w:rsidR="00E55886">
        <w:rPr>
          <w:b/>
          <w:sz w:val="28"/>
          <w:szCs w:val="28"/>
          <w:shd w:val="clear" w:color="auto" w:fill="FFFFFF"/>
        </w:rPr>
        <w:t xml:space="preserve"> </w:t>
      </w:r>
    </w:p>
    <w:p w:rsidR="00E55886" w:rsidRDefault="0056108E" w:rsidP="00E55886">
      <w:pPr>
        <w:pStyle w:val="a3"/>
        <w:shd w:val="clear" w:color="auto" w:fill="FFFFFF"/>
        <w:spacing w:before="0" w:beforeAutospacing="0" w:after="0" w:afterAutospacing="0"/>
        <w:jc w:val="both"/>
        <w:rPr>
          <w:sz w:val="28"/>
          <w:szCs w:val="28"/>
          <w:shd w:val="clear" w:color="auto" w:fill="FFFFFF"/>
        </w:rPr>
      </w:pPr>
      <w:r w:rsidRPr="004E4CEC">
        <w:rPr>
          <w:sz w:val="28"/>
          <w:szCs w:val="28"/>
          <w:shd w:val="clear" w:color="auto" w:fill="FFFFFF"/>
        </w:rPr>
        <w:t>Рассказ, эвристическая беседа, лекция (информационная и проблемная), изучение текста, демонстрация, иллюстрация, познавательная (ролевая и имитационная) игра, исследование, дискуссия и др.</w:t>
      </w:r>
      <w:r w:rsidR="00E55886">
        <w:rPr>
          <w:sz w:val="28"/>
          <w:szCs w:val="28"/>
          <w:shd w:val="clear" w:color="auto" w:fill="FFFFFF"/>
        </w:rPr>
        <w:t xml:space="preserve"> </w:t>
      </w:r>
    </w:p>
    <w:p w:rsidR="00E55886" w:rsidRDefault="0056108E" w:rsidP="00E55886">
      <w:pPr>
        <w:pStyle w:val="a3"/>
        <w:shd w:val="clear" w:color="auto" w:fill="FFFFFF"/>
        <w:tabs>
          <w:tab w:val="left" w:pos="0"/>
        </w:tabs>
        <w:spacing w:before="0" w:beforeAutospacing="0" w:after="0" w:afterAutospacing="0"/>
        <w:ind w:firstLine="709"/>
        <w:jc w:val="both"/>
        <w:rPr>
          <w:sz w:val="28"/>
          <w:szCs w:val="28"/>
          <w:shd w:val="clear" w:color="auto" w:fill="FFFFFF"/>
        </w:rPr>
      </w:pPr>
      <w:r w:rsidRPr="004E4CEC">
        <w:rPr>
          <w:b/>
          <w:sz w:val="28"/>
          <w:szCs w:val="28"/>
          <w:shd w:val="clear" w:color="auto" w:fill="FFFFFF"/>
        </w:rPr>
        <w:t>Методы формирования новых умений</w:t>
      </w:r>
      <w:r w:rsidR="00E55886">
        <w:rPr>
          <w:b/>
          <w:sz w:val="28"/>
          <w:szCs w:val="28"/>
          <w:shd w:val="clear" w:color="auto" w:fill="FFFFFF"/>
        </w:rPr>
        <w:t xml:space="preserve"> </w:t>
      </w:r>
      <w:r w:rsidRPr="004E4CEC">
        <w:rPr>
          <w:sz w:val="28"/>
          <w:szCs w:val="28"/>
          <w:shd w:val="clear" w:color="auto" w:fill="FFFFFF"/>
        </w:rPr>
        <w:t>Упражнения, лабораторная работа, практикум, игра (дидактическая, деловая, ролевая, имитационная), метод проектов, кейс-метод (решение ситуационных задач), мозговой штурм (решение нестандартных задач) и др.</w:t>
      </w:r>
      <w:r w:rsidR="00E55886">
        <w:rPr>
          <w:sz w:val="28"/>
          <w:szCs w:val="28"/>
          <w:shd w:val="clear" w:color="auto" w:fill="FFFFFF"/>
        </w:rPr>
        <w:t xml:space="preserve"> </w:t>
      </w:r>
    </w:p>
    <w:p w:rsidR="00E55886" w:rsidRDefault="0056108E" w:rsidP="00E55886">
      <w:pPr>
        <w:pStyle w:val="a3"/>
        <w:shd w:val="clear" w:color="auto" w:fill="FFFFFF"/>
        <w:tabs>
          <w:tab w:val="left" w:pos="0"/>
        </w:tabs>
        <w:spacing w:before="0" w:beforeAutospacing="0" w:after="0" w:afterAutospacing="0"/>
        <w:ind w:firstLine="709"/>
        <w:jc w:val="both"/>
        <w:rPr>
          <w:b/>
          <w:sz w:val="28"/>
          <w:szCs w:val="28"/>
          <w:shd w:val="clear" w:color="auto" w:fill="FFFFFF"/>
        </w:rPr>
      </w:pPr>
      <w:r w:rsidRPr="004E4CEC">
        <w:rPr>
          <w:b/>
          <w:sz w:val="28"/>
          <w:szCs w:val="28"/>
          <w:shd w:val="clear" w:color="auto" w:fill="FFFFFF"/>
        </w:rPr>
        <w:t>Методы обобщения и систематизации изученного</w:t>
      </w:r>
      <w:r w:rsidR="00E55886">
        <w:rPr>
          <w:b/>
          <w:sz w:val="28"/>
          <w:szCs w:val="28"/>
          <w:shd w:val="clear" w:color="auto" w:fill="FFFFFF"/>
        </w:rPr>
        <w:t xml:space="preserve"> </w:t>
      </w:r>
    </w:p>
    <w:p w:rsidR="0056108E" w:rsidRPr="004E4CEC" w:rsidRDefault="0056108E" w:rsidP="00E55886">
      <w:pPr>
        <w:pStyle w:val="a3"/>
        <w:shd w:val="clear" w:color="auto" w:fill="FFFFFF"/>
        <w:tabs>
          <w:tab w:val="left" w:pos="0"/>
        </w:tabs>
        <w:spacing w:before="0" w:beforeAutospacing="0" w:after="0" w:afterAutospacing="0"/>
        <w:ind w:firstLine="709"/>
        <w:jc w:val="both"/>
        <w:rPr>
          <w:sz w:val="28"/>
          <w:szCs w:val="28"/>
          <w:shd w:val="clear" w:color="auto" w:fill="FFFFFF"/>
        </w:rPr>
      </w:pPr>
      <w:r w:rsidRPr="004E4CEC">
        <w:rPr>
          <w:sz w:val="28"/>
          <w:szCs w:val="28"/>
          <w:shd w:val="clear" w:color="auto" w:fill="FFFFFF"/>
        </w:rPr>
        <w:t>Кодирование информации: создание схем, таблиц, графиков, опорных конспектов, заполнение контурных карт; Методы стимулирования учебной деятельности</w:t>
      </w:r>
      <w:r w:rsidR="00E55886">
        <w:rPr>
          <w:sz w:val="28"/>
          <w:szCs w:val="28"/>
          <w:shd w:val="clear" w:color="auto" w:fill="FFFFFF"/>
        </w:rPr>
        <w:t xml:space="preserve">. </w:t>
      </w:r>
      <w:r w:rsidRPr="004E4CEC">
        <w:rPr>
          <w:sz w:val="28"/>
          <w:szCs w:val="28"/>
          <w:shd w:val="clear" w:color="auto" w:fill="FFFFFF"/>
        </w:rPr>
        <w:t>Предъявление требований, поощрение и н</w:t>
      </w:r>
      <w:r w:rsidR="004E4CEC">
        <w:rPr>
          <w:sz w:val="28"/>
          <w:szCs w:val="28"/>
          <w:shd w:val="clear" w:color="auto" w:fill="FFFFFF"/>
        </w:rPr>
        <w:t>а</w:t>
      </w:r>
      <w:r w:rsidRPr="004E4CEC">
        <w:rPr>
          <w:sz w:val="28"/>
          <w:szCs w:val="28"/>
          <w:shd w:val="clear" w:color="auto" w:fill="FFFFFF"/>
        </w:rPr>
        <w:t xml:space="preserve">казание: словесное (похвала, признание, благодарность, порицание), наглядное (жетон, условный знак или символ), формальная оценка (баллы, отметка); создание ситуации успеха, создание атмосферы эмоционального комфорта и др. </w:t>
      </w:r>
      <w:r w:rsidR="004E4CEC" w:rsidRPr="00E55886">
        <w:rPr>
          <w:sz w:val="28"/>
          <w:szCs w:val="28"/>
          <w:shd w:val="clear" w:color="auto" w:fill="FFFFFF"/>
        </w:rPr>
        <w:t>Приемы обучения в технологии развития критического мышления</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Какие из методов вы используете при изучении нового материала?</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Лекция, самостоятельное изучение нового</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 xml:space="preserve">материала по </w:t>
      </w:r>
      <w:proofErr w:type="gramStart"/>
      <w:r w:rsidRPr="00E55886">
        <w:rPr>
          <w:rFonts w:ascii="Times New Roman" w:eastAsia="Times New Roman" w:hAnsi="Times New Roman" w:cs="Times New Roman"/>
          <w:sz w:val="28"/>
          <w:szCs w:val="28"/>
        </w:rPr>
        <w:t>книгам(</w:t>
      </w:r>
      <w:proofErr w:type="gramEnd"/>
      <w:r w:rsidRPr="00E55886">
        <w:rPr>
          <w:rFonts w:ascii="Times New Roman" w:eastAsia="Times New Roman" w:hAnsi="Times New Roman" w:cs="Times New Roman"/>
          <w:sz w:val="28"/>
          <w:szCs w:val="28"/>
        </w:rPr>
        <w:t>технология критического</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мышления), парная работа, групповая работа,</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проектный метод, мозговой штурм, игровая</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форма, практическая работа с элементами</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исследования, показ видеоматериалов,</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экспериментальная работа</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Какие методы вы используете для закрепления и более прочного усвоения материала?</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Опрос у доски и обсуждение ответов, самостоятельная</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работа в парах, самостоятельная работа в группах,</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индивидуальные задания, проектный метод,</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практические и исследовательские работы, диктант,</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тест с вариантами ответов, тест с</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программированными заданиями,</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тренировочные упражнения с использованием</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компьютера.</w:t>
      </w:r>
    </w:p>
    <w:p w:rsidR="00E55886" w:rsidRPr="00E55886" w:rsidRDefault="00E55886" w:rsidP="00E55886">
      <w:pPr>
        <w:tabs>
          <w:tab w:val="left" w:pos="7815"/>
        </w:tabs>
        <w:spacing w:line="240" w:lineRule="auto"/>
        <w:ind w:firstLine="709"/>
        <w:contextualSpacing/>
        <w:jc w:val="both"/>
        <w:rPr>
          <w:rFonts w:ascii="Times New Roman" w:eastAsia="Times New Roman" w:hAnsi="Times New Roman" w:cs="Times New Roman"/>
          <w:sz w:val="28"/>
          <w:szCs w:val="28"/>
        </w:rPr>
      </w:pPr>
      <w:r w:rsidRPr="00E55886">
        <w:rPr>
          <w:rFonts w:ascii="Times New Roman" w:eastAsia="Times New Roman" w:hAnsi="Times New Roman" w:cs="Times New Roman"/>
          <w:sz w:val="28"/>
          <w:szCs w:val="28"/>
        </w:rPr>
        <w:t>Какой из методов самый эффективный? (усвоенный материал/время)?</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лекция- практика - контроль,</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самостоятельное изучение теории - групповая</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(парная) работа,</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проектный,</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игровая форма,</w:t>
      </w:r>
    </w:p>
    <w:p w:rsidR="00E55886" w:rsidRPr="002412A2" w:rsidRDefault="00E55886" w:rsidP="002412A2">
      <w:pPr>
        <w:pStyle w:val="a5"/>
        <w:numPr>
          <w:ilvl w:val="0"/>
          <w:numId w:val="12"/>
        </w:numPr>
        <w:tabs>
          <w:tab w:val="left" w:pos="0"/>
        </w:tabs>
        <w:spacing w:line="240" w:lineRule="auto"/>
        <w:ind w:left="0" w:firstLine="709"/>
        <w:jc w:val="both"/>
        <w:rPr>
          <w:rFonts w:ascii="Times New Roman" w:eastAsia="Times New Roman" w:hAnsi="Times New Roman" w:cs="Times New Roman"/>
          <w:sz w:val="28"/>
          <w:szCs w:val="28"/>
        </w:rPr>
      </w:pPr>
      <w:r w:rsidRPr="002412A2">
        <w:rPr>
          <w:rFonts w:ascii="Times New Roman" w:eastAsia="Times New Roman" w:hAnsi="Times New Roman" w:cs="Times New Roman"/>
          <w:sz w:val="28"/>
          <w:szCs w:val="28"/>
        </w:rPr>
        <w:t>лабораторные и практические работы.</w:t>
      </w:r>
    </w:p>
    <w:p w:rsidR="000550EE" w:rsidRPr="004E4CEC" w:rsidRDefault="00E55886" w:rsidP="00E55886">
      <w:pPr>
        <w:tabs>
          <w:tab w:val="left" w:pos="7815"/>
        </w:tabs>
        <w:spacing w:line="240" w:lineRule="auto"/>
        <w:ind w:firstLine="709"/>
        <w:contextualSpacing/>
        <w:jc w:val="both"/>
        <w:rPr>
          <w:rFonts w:ascii="Times New Roman" w:hAnsi="Times New Roman" w:cs="Times New Roman"/>
          <w:sz w:val="28"/>
          <w:szCs w:val="28"/>
        </w:rPr>
      </w:pPr>
      <w:proofErr w:type="gramStart"/>
      <w:r w:rsidRPr="00E55886">
        <w:rPr>
          <w:rFonts w:ascii="Times New Roman" w:eastAsia="Times New Roman" w:hAnsi="Times New Roman" w:cs="Times New Roman"/>
          <w:sz w:val="28"/>
          <w:szCs w:val="28"/>
        </w:rPr>
        <w:t>Прием  -</w:t>
      </w:r>
      <w:proofErr w:type="gramEnd"/>
      <w:r w:rsidRPr="00E55886">
        <w:rPr>
          <w:rFonts w:ascii="Times New Roman" w:eastAsia="Times New Roman" w:hAnsi="Times New Roman" w:cs="Times New Roman"/>
          <w:sz w:val="28"/>
          <w:szCs w:val="28"/>
        </w:rPr>
        <w:t xml:space="preserve"> это  часть  метода,  которая  усиливает,  повышает  его эффективность,  следовательно,  метод  обучения  состоит  из  приемов  -  отдельных  элементов,  которые  в  совокупности  помогают  решению  познавательных задач  и  характеризуют  либо  деятельность  учителя,  либо  деятельность обучающихся. Предлагаю вашему вниманию приемы, используемые мною на различных этапах урока.</w:t>
      </w:r>
      <w:r w:rsidR="000550EE" w:rsidRPr="004E4CEC">
        <w:rPr>
          <w:rFonts w:ascii="Times New Roman" w:eastAsia="Times New Roman" w:hAnsi="Times New Roman" w:cs="Times New Roman"/>
          <w:sz w:val="28"/>
          <w:szCs w:val="28"/>
        </w:rPr>
        <w:t>1.</w:t>
      </w:r>
      <w:r w:rsidR="000550EE" w:rsidRPr="004E4CEC">
        <w:rPr>
          <w:rFonts w:ascii="Times New Roman" w:eastAsiaTheme="minorEastAsia" w:hAnsi="Times New Roman" w:cs="Times New Roman"/>
          <w:bCs/>
          <w:kern w:val="24"/>
          <w:sz w:val="28"/>
          <w:szCs w:val="28"/>
        </w:rPr>
        <w:t xml:space="preserve"> </w:t>
      </w:r>
      <w:r w:rsidR="000550EE" w:rsidRPr="004E4CEC">
        <w:rPr>
          <w:rFonts w:ascii="Times New Roman" w:eastAsia="Times New Roman" w:hAnsi="Times New Roman" w:cs="Times New Roman"/>
          <w:bCs/>
          <w:sz w:val="28"/>
          <w:szCs w:val="28"/>
        </w:rPr>
        <w:t>Мотивационно-ориентировочный этап</w:t>
      </w:r>
    </w:p>
    <w:p w:rsidR="000550EE" w:rsidRPr="004E4CEC" w:rsidRDefault="000550EE" w:rsidP="00E55886">
      <w:pPr>
        <w:spacing w:after="0" w:line="240" w:lineRule="auto"/>
        <w:ind w:firstLine="567"/>
        <w:contextualSpacing/>
        <w:jc w:val="both"/>
        <w:rPr>
          <w:rFonts w:ascii="Times New Roman" w:eastAsia="Times New Roman" w:hAnsi="Times New Roman" w:cs="Times New Roman"/>
          <w:bCs/>
          <w:sz w:val="28"/>
          <w:szCs w:val="28"/>
        </w:rPr>
      </w:pPr>
      <w:r w:rsidRPr="004E4CEC">
        <w:rPr>
          <w:rFonts w:ascii="Times New Roman" w:hAnsi="Times New Roman" w:cs="Times New Roman"/>
          <w:sz w:val="28"/>
          <w:szCs w:val="28"/>
        </w:rPr>
        <w:lastRenderedPageBreak/>
        <w:t>В самом начале урока стоит цель заинтересовать учеников, дать им правильную мотивацию. Если нет цели, то и нет смысла выполнять какую-то работу, поэтому этот этап очень важен. Не стоит недооценивать его. Правильный настрой будет способствовать любознательности, старательности, а как следствие развитию творческого потенциала. На м</w:t>
      </w:r>
      <w:r w:rsidRPr="004E4CEC">
        <w:rPr>
          <w:rFonts w:ascii="Times New Roman" w:eastAsia="Times New Roman" w:hAnsi="Times New Roman" w:cs="Times New Roman"/>
          <w:bCs/>
          <w:sz w:val="28"/>
          <w:szCs w:val="28"/>
        </w:rPr>
        <w:t>отивационно-ориентировочном этапе использую следующие приемы, содержащие творческие задания:</w:t>
      </w:r>
    </w:p>
    <w:p w:rsidR="000550EE" w:rsidRPr="004E4CEC" w:rsidRDefault="000550EE" w:rsidP="00E55886">
      <w:pPr>
        <w:pStyle w:val="a5"/>
        <w:numPr>
          <w:ilvl w:val="0"/>
          <w:numId w:val="1"/>
        </w:numPr>
        <w:spacing w:after="0" w:line="240" w:lineRule="auto"/>
        <w:ind w:left="0" w:firstLine="709"/>
        <w:jc w:val="both"/>
        <w:rPr>
          <w:rFonts w:ascii="Times New Roman" w:eastAsia="Times New Roman" w:hAnsi="Times New Roman" w:cs="Times New Roman"/>
          <w:bCs/>
          <w:color w:val="auto"/>
          <w:sz w:val="28"/>
          <w:szCs w:val="28"/>
        </w:rPr>
      </w:pPr>
      <w:r w:rsidRPr="004E4CEC">
        <w:rPr>
          <w:rFonts w:ascii="Times New Roman" w:eastAsia="Times New Roman" w:hAnsi="Times New Roman" w:cs="Times New Roman"/>
          <w:bCs/>
          <w:color w:val="auto"/>
          <w:sz w:val="28"/>
          <w:szCs w:val="28"/>
        </w:rPr>
        <w:t>буквенный диктант;</w:t>
      </w:r>
    </w:p>
    <w:p w:rsidR="000550EE" w:rsidRPr="004E4CEC" w:rsidRDefault="000550EE" w:rsidP="00E55886">
      <w:pPr>
        <w:pStyle w:val="a5"/>
        <w:numPr>
          <w:ilvl w:val="0"/>
          <w:numId w:val="1"/>
        </w:numPr>
        <w:spacing w:after="0" w:line="240" w:lineRule="auto"/>
        <w:ind w:left="0" w:firstLine="709"/>
        <w:jc w:val="both"/>
        <w:rPr>
          <w:rFonts w:ascii="Times New Roman" w:eastAsia="Times New Roman" w:hAnsi="Times New Roman" w:cs="Times New Roman"/>
          <w:bCs/>
          <w:color w:val="auto"/>
          <w:sz w:val="28"/>
          <w:szCs w:val="28"/>
        </w:rPr>
      </w:pPr>
      <w:r w:rsidRPr="004E4CEC">
        <w:rPr>
          <w:rFonts w:ascii="Times New Roman" w:eastAsia="Times New Roman" w:hAnsi="Times New Roman" w:cs="Times New Roman"/>
          <w:bCs/>
          <w:color w:val="auto"/>
          <w:sz w:val="28"/>
          <w:szCs w:val="28"/>
        </w:rPr>
        <w:t>разгадай кроссворд;</w:t>
      </w:r>
    </w:p>
    <w:p w:rsidR="000550EE" w:rsidRPr="004E4CEC" w:rsidRDefault="000550EE" w:rsidP="00E55886">
      <w:pPr>
        <w:pStyle w:val="a5"/>
        <w:numPr>
          <w:ilvl w:val="0"/>
          <w:numId w:val="1"/>
        </w:numPr>
        <w:spacing w:after="0" w:line="240" w:lineRule="auto"/>
        <w:ind w:left="0" w:firstLine="709"/>
        <w:jc w:val="both"/>
        <w:rPr>
          <w:rFonts w:ascii="Times New Roman" w:eastAsia="Times New Roman" w:hAnsi="Times New Roman" w:cs="Times New Roman"/>
          <w:bCs/>
          <w:color w:val="auto"/>
          <w:sz w:val="28"/>
          <w:szCs w:val="28"/>
        </w:rPr>
      </w:pPr>
      <w:r w:rsidRPr="004E4CEC">
        <w:rPr>
          <w:rFonts w:ascii="Times New Roman" w:eastAsia="Times New Roman" w:hAnsi="Times New Roman" w:cs="Times New Roman"/>
          <w:bCs/>
          <w:color w:val="auto"/>
          <w:sz w:val="28"/>
          <w:szCs w:val="28"/>
        </w:rPr>
        <w:t>фокусы с числами;</w:t>
      </w:r>
    </w:p>
    <w:p w:rsidR="000550EE" w:rsidRPr="004E4CEC" w:rsidRDefault="000550EE" w:rsidP="00E55886">
      <w:pPr>
        <w:pStyle w:val="a5"/>
        <w:numPr>
          <w:ilvl w:val="0"/>
          <w:numId w:val="1"/>
        </w:numPr>
        <w:spacing w:after="0" w:line="240" w:lineRule="auto"/>
        <w:ind w:left="0" w:firstLine="709"/>
        <w:jc w:val="both"/>
        <w:rPr>
          <w:rFonts w:ascii="Times New Roman" w:eastAsia="Times New Roman" w:hAnsi="Times New Roman" w:cs="Times New Roman"/>
          <w:bCs/>
          <w:color w:val="auto"/>
          <w:sz w:val="28"/>
          <w:szCs w:val="28"/>
        </w:rPr>
      </w:pPr>
      <w:r w:rsidRPr="004E4CEC">
        <w:rPr>
          <w:rFonts w:ascii="Times New Roman" w:eastAsia="Times New Roman" w:hAnsi="Times New Roman" w:cs="Times New Roman"/>
          <w:bCs/>
          <w:color w:val="auto"/>
          <w:sz w:val="28"/>
          <w:szCs w:val="28"/>
        </w:rPr>
        <w:t>ролевая игра;</w:t>
      </w:r>
    </w:p>
    <w:p w:rsidR="000550EE" w:rsidRPr="00E55886" w:rsidRDefault="000550EE" w:rsidP="00E55886">
      <w:pPr>
        <w:pStyle w:val="a5"/>
        <w:numPr>
          <w:ilvl w:val="0"/>
          <w:numId w:val="1"/>
        </w:numPr>
        <w:spacing w:after="0" w:line="240" w:lineRule="auto"/>
        <w:ind w:left="0" w:firstLine="709"/>
        <w:jc w:val="both"/>
        <w:rPr>
          <w:rFonts w:ascii="Times New Roman" w:eastAsia="Times New Roman" w:hAnsi="Times New Roman" w:cs="Times New Roman"/>
          <w:bCs/>
          <w:color w:val="auto"/>
          <w:sz w:val="28"/>
          <w:szCs w:val="28"/>
        </w:rPr>
      </w:pPr>
      <w:r w:rsidRPr="004E4CEC">
        <w:rPr>
          <w:rFonts w:ascii="Times New Roman" w:eastAsia="Times New Roman" w:hAnsi="Times New Roman" w:cs="Times New Roman"/>
          <w:bCs/>
          <w:color w:val="auto"/>
          <w:sz w:val="28"/>
          <w:szCs w:val="28"/>
        </w:rPr>
        <w:t xml:space="preserve">известная телепередача и </w:t>
      </w:r>
      <w:proofErr w:type="spellStart"/>
      <w:r w:rsidRPr="004E4CEC">
        <w:rPr>
          <w:rFonts w:ascii="Times New Roman" w:eastAsia="Times New Roman" w:hAnsi="Times New Roman" w:cs="Times New Roman"/>
          <w:bCs/>
          <w:color w:val="auto"/>
          <w:sz w:val="28"/>
          <w:szCs w:val="28"/>
        </w:rPr>
        <w:t>др</w:t>
      </w:r>
      <w:proofErr w:type="spellEnd"/>
    </w:p>
    <w:p w:rsidR="00E55886" w:rsidRDefault="0072242C" w:rsidP="00E55886">
      <w:pPr>
        <w:spacing w:after="0" w:line="240" w:lineRule="auto"/>
        <w:ind w:firstLine="709"/>
        <w:rPr>
          <w:rFonts w:ascii="Times New Roman" w:hAnsi="Times New Roman" w:cs="Times New Roman"/>
          <w:bCs/>
          <w:sz w:val="28"/>
          <w:szCs w:val="28"/>
          <w:shd w:val="clear" w:color="auto" w:fill="FFFFFF"/>
        </w:rPr>
      </w:pPr>
      <w:r w:rsidRPr="004E4CEC">
        <w:rPr>
          <w:rFonts w:ascii="Times New Roman" w:hAnsi="Times New Roman" w:cs="Times New Roman"/>
          <w:bCs/>
          <w:sz w:val="28"/>
          <w:szCs w:val="28"/>
          <w:shd w:val="clear" w:color="auto" w:fill="FFFFFF"/>
        </w:rPr>
        <w:t>Задавание вопросов как результат осознания неполноты знаний:</w:t>
      </w:r>
      <w:r w:rsidR="00E55886">
        <w:rPr>
          <w:rFonts w:ascii="Times New Roman" w:hAnsi="Times New Roman" w:cs="Times New Roman"/>
          <w:bCs/>
          <w:sz w:val="28"/>
          <w:szCs w:val="28"/>
          <w:shd w:val="clear" w:color="auto" w:fill="FFFFFF"/>
        </w:rPr>
        <w:t xml:space="preserve"> </w:t>
      </w:r>
    </w:p>
    <w:p w:rsidR="00E55886" w:rsidRDefault="00E55886" w:rsidP="00E55886">
      <w:pPr>
        <w:pStyle w:val="a5"/>
        <w:numPr>
          <w:ilvl w:val="0"/>
          <w:numId w:val="8"/>
        </w:numPr>
        <w:spacing w:after="0" w:line="240" w:lineRule="auto"/>
        <w:ind w:left="0" w:firstLine="709"/>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Вопросительные слова</w:t>
      </w:r>
      <w:r>
        <w:rPr>
          <w:rFonts w:ascii="Times New Roman" w:hAnsi="Times New Roman" w:cs="Times New Roman"/>
          <w:sz w:val="28"/>
          <w:szCs w:val="28"/>
          <w:shd w:val="clear" w:color="auto" w:fill="FFFFFF"/>
        </w:rPr>
        <w:t xml:space="preserve">. </w:t>
      </w:r>
    </w:p>
    <w:p w:rsidR="00E55886" w:rsidRDefault="0072242C" w:rsidP="00E55886">
      <w:pPr>
        <w:pStyle w:val="a5"/>
        <w:numPr>
          <w:ilvl w:val="0"/>
          <w:numId w:val="8"/>
        </w:numPr>
        <w:spacing w:after="0" w:line="240" w:lineRule="auto"/>
        <w:ind w:left="0" w:firstLine="709"/>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Тонкие и толстые вопро</w:t>
      </w:r>
      <w:r w:rsidR="00E55886">
        <w:rPr>
          <w:rFonts w:ascii="Times New Roman" w:hAnsi="Times New Roman" w:cs="Times New Roman"/>
          <w:sz w:val="28"/>
          <w:szCs w:val="28"/>
          <w:shd w:val="clear" w:color="auto" w:fill="FFFFFF"/>
        </w:rPr>
        <w:t xml:space="preserve">сы. </w:t>
      </w:r>
    </w:p>
    <w:p w:rsidR="00E55886" w:rsidRDefault="00E55886" w:rsidP="001D2BC9">
      <w:pPr>
        <w:pStyle w:val="a5"/>
        <w:numPr>
          <w:ilvl w:val="0"/>
          <w:numId w:val="8"/>
        </w:numPr>
        <w:spacing w:after="0" w:line="240" w:lineRule="auto"/>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Знаю – Хочу узнать – </w:t>
      </w:r>
      <w:r w:rsidRPr="00E55886">
        <w:rPr>
          <w:rFonts w:ascii="Times New Roman" w:hAnsi="Times New Roman" w:cs="Times New Roman"/>
          <w:sz w:val="28"/>
          <w:szCs w:val="28"/>
          <w:shd w:val="clear" w:color="auto" w:fill="FFFFFF"/>
        </w:rPr>
        <w:t>Узнал</w:t>
      </w:r>
      <w:r>
        <w:rPr>
          <w:rFonts w:ascii="Times New Roman" w:hAnsi="Times New Roman" w:cs="Times New Roman"/>
          <w:sz w:val="28"/>
          <w:szCs w:val="28"/>
          <w:shd w:val="clear" w:color="auto" w:fill="FFFFFF"/>
        </w:rPr>
        <w:t>.</w:t>
      </w:r>
    </w:p>
    <w:p w:rsidR="00E55886" w:rsidRDefault="0072242C" w:rsidP="00E55886">
      <w:pPr>
        <w:pStyle w:val="a5"/>
        <w:numPr>
          <w:ilvl w:val="0"/>
          <w:numId w:val="8"/>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РИСК (фраза проблемно</w:t>
      </w:r>
      <w:r w:rsidR="00E55886" w:rsidRPr="00E55886">
        <w:rPr>
          <w:rFonts w:ascii="Times New Roman" w:hAnsi="Times New Roman" w:cs="Times New Roman"/>
          <w:sz w:val="28"/>
          <w:szCs w:val="28"/>
          <w:shd w:val="clear" w:color="auto" w:fill="FFFFFF"/>
        </w:rPr>
        <w:t>го характера и вопросы к ней)</w:t>
      </w:r>
      <w:r w:rsidR="00E55886">
        <w:rPr>
          <w:rFonts w:ascii="Times New Roman" w:hAnsi="Times New Roman" w:cs="Times New Roman"/>
          <w:sz w:val="28"/>
          <w:szCs w:val="28"/>
          <w:shd w:val="clear" w:color="auto" w:fill="FFFFFF"/>
        </w:rPr>
        <w:t xml:space="preserve">. </w:t>
      </w:r>
    </w:p>
    <w:p w:rsidR="00E55886" w:rsidRDefault="00E55886" w:rsidP="00E55886">
      <w:pPr>
        <w:pStyle w:val="a5"/>
        <w:numPr>
          <w:ilvl w:val="0"/>
          <w:numId w:val="8"/>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Создание кластера</w:t>
      </w:r>
      <w:r>
        <w:rPr>
          <w:rFonts w:ascii="Times New Roman" w:hAnsi="Times New Roman" w:cs="Times New Roman"/>
          <w:sz w:val="28"/>
          <w:szCs w:val="28"/>
          <w:shd w:val="clear" w:color="auto" w:fill="FFFFFF"/>
        </w:rPr>
        <w:t xml:space="preserve">. </w:t>
      </w:r>
    </w:p>
    <w:p w:rsidR="0072242C" w:rsidRPr="00E55886" w:rsidRDefault="0072242C" w:rsidP="00E55886">
      <w:pPr>
        <w:pStyle w:val="a5"/>
        <w:numPr>
          <w:ilvl w:val="0"/>
          <w:numId w:val="8"/>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Корзина фактов</w:t>
      </w:r>
      <w:r w:rsidR="00E55886">
        <w:rPr>
          <w:rFonts w:ascii="Times New Roman" w:hAnsi="Times New Roman" w:cs="Times New Roman"/>
          <w:sz w:val="28"/>
          <w:szCs w:val="28"/>
          <w:shd w:val="clear" w:color="auto" w:fill="FFFFFF"/>
        </w:rPr>
        <w:t>.</w:t>
      </w:r>
    </w:p>
    <w:p w:rsidR="00E55886" w:rsidRDefault="0072242C" w:rsidP="00E55886">
      <w:pPr>
        <w:spacing w:after="0" w:line="240" w:lineRule="auto"/>
        <w:ind w:firstLine="567"/>
        <w:contextualSpacing/>
        <w:jc w:val="both"/>
        <w:rPr>
          <w:rFonts w:ascii="Times New Roman" w:hAnsi="Times New Roman" w:cs="Times New Roman"/>
          <w:sz w:val="28"/>
          <w:szCs w:val="28"/>
          <w:shd w:val="clear" w:color="auto" w:fill="FFFFFF"/>
        </w:rPr>
      </w:pPr>
      <w:r w:rsidRPr="004E4CEC">
        <w:rPr>
          <w:rFonts w:ascii="Times New Roman" w:hAnsi="Times New Roman" w:cs="Times New Roman"/>
          <w:sz w:val="28"/>
          <w:szCs w:val="28"/>
          <w:shd w:val="clear" w:color="auto" w:fill="FFFFFF"/>
        </w:rPr>
        <w:t>Выдвижение предположений по теме урока и прогнозирование ее содержания: </w:t>
      </w:r>
      <w:r w:rsidR="00E55886">
        <w:rPr>
          <w:rFonts w:ascii="Times New Roman" w:hAnsi="Times New Roman" w:cs="Times New Roman"/>
          <w:sz w:val="28"/>
          <w:szCs w:val="28"/>
          <w:shd w:val="clear" w:color="auto" w:fill="FFFFFF"/>
        </w:rPr>
        <w:t xml:space="preserve">  </w:t>
      </w:r>
    </w:p>
    <w:p w:rsidR="00E55886"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Прогноз по названию (по иллюстрациям, схемам, ключевым словам текста)</w:t>
      </w:r>
      <w:r w:rsidR="00E55886" w:rsidRPr="00E55886">
        <w:rPr>
          <w:rFonts w:ascii="Times New Roman" w:hAnsi="Times New Roman" w:cs="Times New Roman"/>
          <w:sz w:val="28"/>
          <w:szCs w:val="28"/>
          <w:shd w:val="clear" w:color="auto" w:fill="FFFFFF"/>
        </w:rPr>
        <w:t xml:space="preserve"> </w:t>
      </w:r>
    </w:p>
    <w:p w:rsidR="00E55886"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Дерево предсказаний </w:t>
      </w:r>
      <w:r w:rsidR="00E55886" w:rsidRPr="00E55886">
        <w:rPr>
          <w:rFonts w:ascii="Times New Roman" w:hAnsi="Times New Roman" w:cs="Times New Roman"/>
          <w:sz w:val="28"/>
          <w:szCs w:val="28"/>
          <w:shd w:val="clear" w:color="auto" w:fill="FFFFFF"/>
        </w:rPr>
        <w:t xml:space="preserve"> </w:t>
      </w:r>
    </w:p>
    <w:p w:rsidR="00E55886"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Ключевые слова</w:t>
      </w:r>
      <w:r w:rsidR="00E55886" w:rsidRPr="00E55886">
        <w:rPr>
          <w:rFonts w:ascii="Times New Roman" w:hAnsi="Times New Roman" w:cs="Times New Roman"/>
          <w:sz w:val="28"/>
          <w:szCs w:val="28"/>
          <w:shd w:val="clear" w:color="auto" w:fill="FFFFFF"/>
        </w:rPr>
        <w:t xml:space="preserve"> </w:t>
      </w:r>
    </w:p>
    <w:p w:rsidR="00E55886"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Перепутанные логические цепочки</w:t>
      </w:r>
      <w:r w:rsidR="00E55886" w:rsidRPr="00E55886">
        <w:rPr>
          <w:rFonts w:ascii="Times New Roman" w:hAnsi="Times New Roman" w:cs="Times New Roman"/>
          <w:sz w:val="28"/>
          <w:szCs w:val="28"/>
          <w:shd w:val="clear" w:color="auto" w:fill="FFFFFF"/>
        </w:rPr>
        <w:t xml:space="preserve"> </w:t>
      </w:r>
    </w:p>
    <w:p w:rsidR="00E55886"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shd w:val="clear" w:color="auto" w:fill="FFFFFF"/>
        </w:rPr>
      </w:pPr>
      <w:r w:rsidRPr="00E55886">
        <w:rPr>
          <w:rFonts w:ascii="Times New Roman" w:hAnsi="Times New Roman" w:cs="Times New Roman"/>
          <w:sz w:val="28"/>
          <w:szCs w:val="28"/>
          <w:shd w:val="clear" w:color="auto" w:fill="FFFFFF"/>
        </w:rPr>
        <w:t>Верные и неверные утверждения</w:t>
      </w:r>
      <w:r w:rsidR="00E55886" w:rsidRPr="00E55886">
        <w:rPr>
          <w:rFonts w:ascii="Times New Roman" w:hAnsi="Times New Roman" w:cs="Times New Roman"/>
          <w:sz w:val="28"/>
          <w:szCs w:val="28"/>
          <w:shd w:val="clear" w:color="auto" w:fill="FFFFFF"/>
        </w:rPr>
        <w:t xml:space="preserve"> </w:t>
      </w:r>
    </w:p>
    <w:p w:rsidR="000550EE" w:rsidRPr="00E55886" w:rsidRDefault="0072242C" w:rsidP="00E55886">
      <w:pPr>
        <w:pStyle w:val="a5"/>
        <w:numPr>
          <w:ilvl w:val="0"/>
          <w:numId w:val="9"/>
        </w:numPr>
        <w:spacing w:after="0" w:line="240" w:lineRule="auto"/>
        <w:ind w:left="0" w:firstLine="709"/>
        <w:jc w:val="both"/>
        <w:rPr>
          <w:rFonts w:ascii="Times New Roman" w:hAnsi="Times New Roman" w:cs="Times New Roman"/>
          <w:sz w:val="28"/>
          <w:szCs w:val="28"/>
        </w:rPr>
      </w:pPr>
      <w:r w:rsidRPr="00E55886">
        <w:rPr>
          <w:rFonts w:ascii="Times New Roman" w:hAnsi="Times New Roman" w:cs="Times New Roman"/>
          <w:sz w:val="28"/>
          <w:szCs w:val="28"/>
          <w:shd w:val="clear" w:color="auto" w:fill="FFFFFF"/>
        </w:rPr>
        <w:t>Вводный вопрос</w:t>
      </w:r>
      <w:r w:rsidR="00E55886">
        <w:rPr>
          <w:rFonts w:ascii="Times New Roman" w:hAnsi="Times New Roman" w:cs="Times New Roman"/>
          <w:sz w:val="28"/>
          <w:szCs w:val="28"/>
          <w:shd w:val="clear" w:color="auto" w:fill="FFFFFF"/>
        </w:rPr>
        <w:t>.</w:t>
      </w:r>
    </w:p>
    <w:p w:rsidR="000550EE" w:rsidRPr="004E4CEC" w:rsidRDefault="00D16F0D" w:rsidP="00E55886">
      <w:pPr>
        <w:tabs>
          <w:tab w:val="left" w:pos="7815"/>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перечисленным</w:t>
      </w:r>
      <w:r w:rsidR="000550EE" w:rsidRPr="004E4CEC">
        <w:rPr>
          <w:rFonts w:ascii="Times New Roman" w:eastAsia="Times New Roman" w:hAnsi="Times New Roman" w:cs="Times New Roman"/>
          <w:sz w:val="28"/>
          <w:szCs w:val="28"/>
        </w:rPr>
        <w:t xml:space="preserve"> </w:t>
      </w:r>
      <w:proofErr w:type="gramStart"/>
      <w:r w:rsidR="000550EE" w:rsidRPr="004E4CEC">
        <w:rPr>
          <w:rFonts w:ascii="Times New Roman" w:eastAsia="Times New Roman" w:hAnsi="Times New Roman" w:cs="Times New Roman"/>
          <w:sz w:val="28"/>
          <w:szCs w:val="28"/>
        </w:rPr>
        <w:t>приемам  учащиеся</w:t>
      </w:r>
      <w:proofErr w:type="gramEnd"/>
      <w:r w:rsidR="000550EE" w:rsidRPr="004E4CEC">
        <w:rPr>
          <w:rFonts w:ascii="Times New Roman" w:eastAsia="Times New Roman" w:hAnsi="Times New Roman" w:cs="Times New Roman"/>
          <w:sz w:val="28"/>
          <w:szCs w:val="28"/>
        </w:rPr>
        <w:t xml:space="preserve"> сами формулируют тему и совместно с учителем готовы поставить  цель урока. </w:t>
      </w:r>
    </w:p>
    <w:p w:rsidR="000550EE" w:rsidRPr="004E4CEC" w:rsidRDefault="000550EE" w:rsidP="00E55886">
      <w:pPr>
        <w:tabs>
          <w:tab w:val="left" w:pos="7815"/>
        </w:tabs>
        <w:spacing w:after="0" w:line="240" w:lineRule="auto"/>
        <w:ind w:firstLine="709"/>
        <w:contextualSpacing/>
        <w:jc w:val="both"/>
        <w:rPr>
          <w:rFonts w:ascii="Times New Roman" w:eastAsia="Times New Roman" w:hAnsi="Times New Roman" w:cs="Times New Roman"/>
          <w:sz w:val="28"/>
          <w:szCs w:val="28"/>
        </w:rPr>
      </w:pPr>
      <w:r w:rsidRPr="004E4CEC">
        <w:rPr>
          <w:rFonts w:ascii="Times New Roman" w:eastAsia="Times New Roman" w:hAnsi="Times New Roman" w:cs="Times New Roman"/>
          <w:sz w:val="28"/>
          <w:szCs w:val="28"/>
        </w:rPr>
        <w:t>2.</w:t>
      </w:r>
      <w:r w:rsidR="00E55886">
        <w:rPr>
          <w:rFonts w:ascii="Times New Roman" w:eastAsia="Times New Roman" w:hAnsi="Times New Roman" w:cs="Times New Roman"/>
          <w:sz w:val="28"/>
          <w:szCs w:val="28"/>
        </w:rPr>
        <w:t xml:space="preserve"> </w:t>
      </w:r>
      <w:r w:rsidRPr="004E4CEC">
        <w:rPr>
          <w:rFonts w:ascii="Times New Roman" w:eastAsia="Times New Roman" w:hAnsi="Times New Roman" w:cs="Times New Roman"/>
          <w:sz w:val="28"/>
          <w:szCs w:val="28"/>
        </w:rPr>
        <w:t xml:space="preserve">Актуализация опорных знаний </w:t>
      </w:r>
    </w:p>
    <w:p w:rsidR="000550EE" w:rsidRPr="004E4CEC" w:rsidRDefault="000550EE" w:rsidP="00E55886">
      <w:pPr>
        <w:tabs>
          <w:tab w:val="left" w:pos="7815"/>
        </w:tabs>
        <w:spacing w:after="0" w:line="240" w:lineRule="auto"/>
        <w:ind w:firstLine="709"/>
        <w:contextualSpacing/>
        <w:jc w:val="both"/>
        <w:rPr>
          <w:rFonts w:ascii="Times New Roman" w:hAnsi="Times New Roman" w:cs="Times New Roman"/>
          <w:sz w:val="28"/>
          <w:szCs w:val="28"/>
        </w:rPr>
      </w:pPr>
      <w:r w:rsidRPr="004E4CEC">
        <w:rPr>
          <w:rFonts w:ascii="Times New Roman" w:hAnsi="Times New Roman" w:cs="Times New Roman"/>
          <w:sz w:val="28"/>
          <w:szCs w:val="28"/>
        </w:rPr>
        <w:t>Актуализация опор</w:t>
      </w:r>
      <w:r w:rsidR="00D16F0D">
        <w:rPr>
          <w:rFonts w:ascii="Times New Roman" w:hAnsi="Times New Roman" w:cs="Times New Roman"/>
          <w:sz w:val="28"/>
          <w:szCs w:val="28"/>
        </w:rPr>
        <w:t xml:space="preserve">ных знаний и способов действий </w:t>
      </w:r>
      <w:proofErr w:type="gramStart"/>
      <w:r w:rsidRPr="004E4CEC">
        <w:rPr>
          <w:rFonts w:ascii="Times New Roman" w:hAnsi="Times New Roman" w:cs="Times New Roman"/>
          <w:sz w:val="28"/>
          <w:szCs w:val="28"/>
        </w:rPr>
        <w:t>предусматривает  не</w:t>
      </w:r>
      <w:proofErr w:type="gramEnd"/>
      <w:r w:rsidRPr="004E4CEC">
        <w:rPr>
          <w:rFonts w:ascii="Times New Roman" w:hAnsi="Times New Roman" w:cs="Times New Roman"/>
          <w:sz w:val="28"/>
          <w:szCs w:val="28"/>
        </w:rPr>
        <w:t xml:space="preserve"> только воспроизведение ранее усвоенных знаний, но и их применение в новой ситуации, стимулирование познавательной активности учащихся.</w:t>
      </w:r>
      <w:r w:rsidR="00D16F0D">
        <w:rPr>
          <w:rFonts w:ascii="Times New Roman" w:hAnsi="Times New Roman" w:cs="Times New Roman"/>
          <w:sz w:val="28"/>
          <w:szCs w:val="28"/>
        </w:rPr>
        <w:t xml:space="preserve"> </w:t>
      </w:r>
      <w:r w:rsidR="004E4CEC" w:rsidRPr="004E4CEC">
        <w:rPr>
          <w:rFonts w:ascii="Times New Roman" w:hAnsi="Times New Roman" w:cs="Times New Roman"/>
          <w:sz w:val="28"/>
          <w:szCs w:val="28"/>
        </w:rPr>
        <w:t>Использую следующие приемы:</w:t>
      </w:r>
      <w:r w:rsidRPr="004E4CEC">
        <w:rPr>
          <w:rFonts w:ascii="Times New Roman" w:hAnsi="Times New Roman" w:cs="Times New Roman"/>
          <w:sz w:val="28"/>
          <w:szCs w:val="28"/>
        </w:rPr>
        <w:t xml:space="preserve">  </w:t>
      </w:r>
    </w:p>
    <w:p w:rsidR="00E1429B" w:rsidRPr="004E4CEC"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sz w:val="28"/>
          <w:szCs w:val="28"/>
        </w:rPr>
      </w:pPr>
      <w:r w:rsidRPr="004E4CEC">
        <w:rPr>
          <w:rFonts w:ascii="Times New Roman" w:hAnsi="Times New Roman" w:cs="Times New Roman"/>
          <w:iCs/>
          <w:sz w:val="28"/>
          <w:szCs w:val="28"/>
        </w:rPr>
        <w:t>Математический диктант;</w:t>
      </w:r>
    </w:p>
    <w:p w:rsidR="00E1429B" w:rsidRPr="00E55886"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Эстафета;</w:t>
      </w:r>
    </w:p>
    <w:p w:rsidR="00E1429B" w:rsidRPr="00E55886"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Найди ошибку;</w:t>
      </w:r>
    </w:p>
    <w:p w:rsidR="00E1429B" w:rsidRPr="00E55886" w:rsidRDefault="004E4CEC"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Расшифруй</w:t>
      </w:r>
      <w:r w:rsidR="00DE1734" w:rsidRPr="004E4CEC">
        <w:rPr>
          <w:rFonts w:ascii="Times New Roman" w:hAnsi="Times New Roman" w:cs="Times New Roman"/>
          <w:iCs/>
          <w:sz w:val="28"/>
          <w:szCs w:val="28"/>
        </w:rPr>
        <w:t>;</w:t>
      </w:r>
    </w:p>
    <w:p w:rsidR="00E1429B" w:rsidRPr="00E55886"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Перестрелка;</w:t>
      </w:r>
    </w:p>
    <w:p w:rsidR="00E1429B" w:rsidRPr="00E55886"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Лотерея (или Лото);</w:t>
      </w:r>
    </w:p>
    <w:p w:rsidR="004E4CEC" w:rsidRPr="00E55886" w:rsidRDefault="00DE1734" w:rsidP="00E55886">
      <w:pPr>
        <w:numPr>
          <w:ilvl w:val="0"/>
          <w:numId w:val="5"/>
        </w:numPr>
        <w:tabs>
          <w:tab w:val="clear" w:pos="720"/>
          <w:tab w:val="num" w:pos="0"/>
        </w:tabs>
        <w:spacing w:after="0" w:line="240" w:lineRule="auto"/>
        <w:ind w:left="0" w:firstLine="709"/>
        <w:contextualSpacing/>
        <w:jc w:val="both"/>
        <w:rPr>
          <w:rFonts w:ascii="Times New Roman" w:hAnsi="Times New Roman" w:cs="Times New Roman"/>
          <w:iCs/>
          <w:sz w:val="28"/>
          <w:szCs w:val="28"/>
        </w:rPr>
      </w:pPr>
      <w:r w:rsidRPr="004E4CEC">
        <w:rPr>
          <w:rFonts w:ascii="Times New Roman" w:hAnsi="Times New Roman" w:cs="Times New Roman"/>
          <w:iCs/>
          <w:sz w:val="28"/>
          <w:szCs w:val="28"/>
        </w:rPr>
        <w:t xml:space="preserve">Цепочки; </w:t>
      </w:r>
    </w:p>
    <w:p w:rsidR="000550EE" w:rsidRPr="004E4CEC" w:rsidRDefault="000550EE" w:rsidP="00E55886">
      <w:pPr>
        <w:tabs>
          <w:tab w:val="left" w:pos="7815"/>
        </w:tabs>
        <w:spacing w:after="0" w:line="240" w:lineRule="auto"/>
        <w:ind w:firstLine="709"/>
        <w:contextualSpacing/>
        <w:jc w:val="both"/>
        <w:rPr>
          <w:rFonts w:ascii="Times New Roman" w:hAnsi="Times New Roman" w:cs="Times New Roman"/>
          <w:sz w:val="28"/>
          <w:szCs w:val="28"/>
        </w:rPr>
      </w:pPr>
      <w:r w:rsidRPr="004E4CEC">
        <w:rPr>
          <w:rFonts w:ascii="Times New Roman" w:hAnsi="Times New Roman" w:cs="Times New Roman"/>
          <w:sz w:val="28"/>
          <w:szCs w:val="28"/>
        </w:rPr>
        <w:t>На дан</w:t>
      </w:r>
      <w:r w:rsidR="00D16F0D">
        <w:rPr>
          <w:rFonts w:ascii="Times New Roman" w:hAnsi="Times New Roman" w:cs="Times New Roman"/>
          <w:sz w:val="28"/>
          <w:szCs w:val="28"/>
        </w:rPr>
        <w:t xml:space="preserve">ном этапе я предлагаю учащимся </w:t>
      </w:r>
      <w:r w:rsidRPr="004E4CEC">
        <w:rPr>
          <w:rFonts w:ascii="Times New Roman" w:hAnsi="Times New Roman" w:cs="Times New Roman"/>
          <w:sz w:val="28"/>
          <w:szCs w:val="28"/>
        </w:rPr>
        <w:t>творческие задания:</w:t>
      </w:r>
    </w:p>
    <w:p w:rsidR="000550EE" w:rsidRPr="004E4CEC" w:rsidRDefault="000550EE" w:rsidP="00E55886">
      <w:pPr>
        <w:pStyle w:val="a5"/>
        <w:numPr>
          <w:ilvl w:val="0"/>
          <w:numId w:val="2"/>
        </w:numPr>
        <w:spacing w:after="0" w:line="240" w:lineRule="auto"/>
        <w:ind w:left="0" w:firstLine="851"/>
        <w:jc w:val="both"/>
        <w:rPr>
          <w:rFonts w:ascii="Times New Roman" w:hAnsi="Times New Roman" w:cs="Times New Roman"/>
          <w:color w:val="auto"/>
          <w:sz w:val="28"/>
          <w:szCs w:val="28"/>
        </w:rPr>
      </w:pPr>
      <w:r w:rsidRPr="004E4CEC">
        <w:rPr>
          <w:rFonts w:ascii="Times New Roman" w:hAnsi="Times New Roman" w:cs="Times New Roman"/>
          <w:color w:val="auto"/>
          <w:sz w:val="28"/>
          <w:szCs w:val="28"/>
        </w:rPr>
        <w:t>практико- ориентированного характера;</w:t>
      </w:r>
    </w:p>
    <w:p w:rsidR="000550EE" w:rsidRPr="004E4CEC" w:rsidRDefault="000550EE" w:rsidP="00E55886">
      <w:pPr>
        <w:pStyle w:val="a5"/>
        <w:numPr>
          <w:ilvl w:val="0"/>
          <w:numId w:val="2"/>
        </w:numPr>
        <w:tabs>
          <w:tab w:val="left" w:pos="7815"/>
        </w:tabs>
        <w:spacing w:after="0" w:line="240" w:lineRule="auto"/>
        <w:jc w:val="both"/>
        <w:rPr>
          <w:rFonts w:ascii="Times New Roman" w:hAnsi="Times New Roman" w:cs="Times New Roman"/>
          <w:color w:val="auto"/>
          <w:sz w:val="28"/>
          <w:szCs w:val="28"/>
        </w:rPr>
      </w:pPr>
      <w:proofErr w:type="spellStart"/>
      <w:r w:rsidRPr="004E4CEC">
        <w:rPr>
          <w:rFonts w:ascii="Times New Roman" w:hAnsi="Times New Roman" w:cs="Times New Roman"/>
          <w:color w:val="auto"/>
          <w:sz w:val="28"/>
          <w:szCs w:val="28"/>
        </w:rPr>
        <w:t>межпредметного</w:t>
      </w:r>
      <w:proofErr w:type="spellEnd"/>
      <w:r w:rsidRPr="004E4CEC">
        <w:rPr>
          <w:rFonts w:ascii="Times New Roman" w:hAnsi="Times New Roman" w:cs="Times New Roman"/>
          <w:color w:val="auto"/>
          <w:sz w:val="28"/>
          <w:szCs w:val="28"/>
        </w:rPr>
        <w:t xml:space="preserve"> характера;</w:t>
      </w:r>
    </w:p>
    <w:p w:rsidR="000550EE" w:rsidRPr="004E4CEC" w:rsidRDefault="000550EE" w:rsidP="004E4CEC">
      <w:pPr>
        <w:pStyle w:val="a5"/>
        <w:numPr>
          <w:ilvl w:val="0"/>
          <w:numId w:val="2"/>
        </w:numPr>
        <w:tabs>
          <w:tab w:val="left" w:pos="7815"/>
        </w:tabs>
        <w:spacing w:after="0" w:line="360" w:lineRule="auto"/>
        <w:jc w:val="both"/>
        <w:rPr>
          <w:rFonts w:ascii="Times New Roman" w:hAnsi="Times New Roman" w:cs="Times New Roman"/>
          <w:color w:val="auto"/>
          <w:sz w:val="28"/>
          <w:szCs w:val="28"/>
        </w:rPr>
      </w:pPr>
      <w:r w:rsidRPr="004E4CEC">
        <w:rPr>
          <w:rFonts w:ascii="Times New Roman" w:hAnsi="Times New Roman" w:cs="Times New Roman"/>
          <w:color w:val="auto"/>
          <w:sz w:val="28"/>
          <w:szCs w:val="28"/>
        </w:rPr>
        <w:t>занимательные и др</w:t>
      </w:r>
      <w:r w:rsidR="00E55886">
        <w:rPr>
          <w:rFonts w:ascii="Times New Roman" w:hAnsi="Times New Roman" w:cs="Times New Roman"/>
          <w:color w:val="auto"/>
          <w:sz w:val="28"/>
          <w:szCs w:val="28"/>
        </w:rPr>
        <w:t>.</w:t>
      </w:r>
    </w:p>
    <w:p w:rsidR="000550EE" w:rsidRPr="004E4CEC" w:rsidRDefault="004E4CEC" w:rsidP="00FC6129">
      <w:pPr>
        <w:tabs>
          <w:tab w:val="left" w:pos="7815"/>
        </w:tabs>
        <w:spacing w:after="0" w:line="240" w:lineRule="auto"/>
        <w:ind w:firstLine="709"/>
        <w:jc w:val="both"/>
        <w:rPr>
          <w:rFonts w:ascii="Times New Roman" w:hAnsi="Times New Roman" w:cs="Times New Roman"/>
          <w:sz w:val="28"/>
          <w:szCs w:val="28"/>
        </w:rPr>
      </w:pPr>
      <w:bookmarkStart w:id="0" w:name="_GoBack"/>
      <w:bookmarkEnd w:id="0"/>
      <w:r w:rsidRPr="004E4CEC">
        <w:rPr>
          <w:rFonts w:ascii="Times New Roman" w:hAnsi="Times New Roman" w:cs="Times New Roman"/>
          <w:sz w:val="28"/>
          <w:szCs w:val="28"/>
        </w:rPr>
        <w:t>Перечисленные приемы</w:t>
      </w:r>
      <w:r w:rsidR="000550EE" w:rsidRPr="004E4CEC">
        <w:rPr>
          <w:rFonts w:ascii="Times New Roman" w:hAnsi="Times New Roman" w:cs="Times New Roman"/>
          <w:sz w:val="28"/>
          <w:szCs w:val="28"/>
        </w:rPr>
        <w:t xml:space="preserve"> позволяют не только </w:t>
      </w:r>
      <w:r w:rsidR="00D16F0D">
        <w:rPr>
          <w:rFonts w:ascii="Times New Roman" w:hAnsi="Times New Roman" w:cs="Times New Roman"/>
          <w:sz w:val="28"/>
          <w:szCs w:val="28"/>
          <w:shd w:val="clear" w:color="auto" w:fill="FFFFFF"/>
        </w:rPr>
        <w:t xml:space="preserve">актуализировать </w:t>
      </w:r>
      <w:r w:rsidR="000550EE" w:rsidRPr="004E4CEC">
        <w:rPr>
          <w:rFonts w:ascii="Times New Roman" w:hAnsi="Times New Roman" w:cs="Times New Roman"/>
          <w:sz w:val="28"/>
          <w:szCs w:val="28"/>
          <w:shd w:val="clear" w:color="auto" w:fill="FFFFFF"/>
        </w:rPr>
        <w:t xml:space="preserve">имеющиеся у детей знания но </w:t>
      </w:r>
      <w:proofErr w:type="gramStart"/>
      <w:r w:rsidR="000550EE" w:rsidRPr="004E4CEC">
        <w:rPr>
          <w:rFonts w:ascii="Times New Roman" w:hAnsi="Times New Roman" w:cs="Times New Roman"/>
          <w:sz w:val="28"/>
          <w:szCs w:val="28"/>
          <w:shd w:val="clear" w:color="auto" w:fill="FFFFFF"/>
        </w:rPr>
        <w:t xml:space="preserve">и  </w:t>
      </w:r>
      <w:r w:rsidR="000550EE" w:rsidRPr="004E4CEC">
        <w:rPr>
          <w:rFonts w:ascii="Times New Roman" w:hAnsi="Times New Roman" w:cs="Times New Roman"/>
          <w:sz w:val="28"/>
          <w:szCs w:val="28"/>
        </w:rPr>
        <w:t>сосредоточить</w:t>
      </w:r>
      <w:proofErr w:type="gramEnd"/>
      <w:r w:rsidR="000550EE" w:rsidRPr="004E4CEC">
        <w:rPr>
          <w:rFonts w:ascii="Times New Roman" w:hAnsi="Times New Roman" w:cs="Times New Roman"/>
          <w:sz w:val="28"/>
          <w:szCs w:val="28"/>
        </w:rPr>
        <w:t xml:space="preserve"> внимание учащихся, возбудить интерес к де</w:t>
      </w:r>
      <w:r w:rsidR="0072242C" w:rsidRPr="004E4CEC">
        <w:rPr>
          <w:rFonts w:ascii="Times New Roman" w:hAnsi="Times New Roman" w:cs="Times New Roman"/>
          <w:sz w:val="28"/>
          <w:szCs w:val="28"/>
        </w:rPr>
        <w:t>ятельности на уроке.</w:t>
      </w:r>
    </w:p>
    <w:p w:rsidR="000550EE" w:rsidRPr="004E4CEC" w:rsidRDefault="000550EE"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proofErr w:type="spellStart"/>
      <w:r w:rsidRPr="004E4CEC">
        <w:rPr>
          <w:rFonts w:ascii="Times New Roman" w:eastAsia="Times New Roman" w:hAnsi="Times New Roman" w:cs="Times New Roman"/>
          <w:sz w:val="28"/>
          <w:szCs w:val="28"/>
        </w:rPr>
        <w:t>Операционно</w:t>
      </w:r>
      <w:proofErr w:type="spellEnd"/>
      <w:r w:rsidRPr="004E4CEC">
        <w:rPr>
          <w:rFonts w:ascii="Times New Roman" w:eastAsia="Times New Roman" w:hAnsi="Times New Roman" w:cs="Times New Roman"/>
          <w:sz w:val="28"/>
          <w:szCs w:val="28"/>
        </w:rPr>
        <w:t xml:space="preserve"> – познавательный этап</w:t>
      </w:r>
    </w:p>
    <w:p w:rsidR="000550EE" w:rsidRPr="004E4CEC" w:rsidRDefault="000550EE"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r w:rsidRPr="004E4CEC">
        <w:rPr>
          <w:rFonts w:ascii="Times New Roman" w:hAnsi="Times New Roman" w:cs="Times New Roman"/>
          <w:iCs/>
          <w:sz w:val="28"/>
          <w:szCs w:val="28"/>
        </w:rPr>
        <w:t>Цель</w:t>
      </w:r>
      <w:r w:rsidRPr="004E4CEC">
        <w:rPr>
          <w:rFonts w:ascii="Times New Roman" w:hAnsi="Times New Roman" w:cs="Times New Roman"/>
          <w:sz w:val="28"/>
          <w:szCs w:val="28"/>
        </w:rPr>
        <w:t xml:space="preserve"> </w:t>
      </w:r>
      <w:proofErr w:type="spellStart"/>
      <w:r w:rsidRPr="004E4CEC">
        <w:rPr>
          <w:rFonts w:ascii="Times New Roman" w:hAnsi="Times New Roman" w:cs="Times New Roman"/>
          <w:sz w:val="28"/>
          <w:szCs w:val="28"/>
        </w:rPr>
        <w:t>о</w:t>
      </w:r>
      <w:r w:rsidRPr="004E4CEC">
        <w:rPr>
          <w:rFonts w:ascii="Times New Roman" w:eastAsia="Times New Roman" w:hAnsi="Times New Roman" w:cs="Times New Roman"/>
          <w:sz w:val="28"/>
          <w:szCs w:val="28"/>
        </w:rPr>
        <w:t>перационно</w:t>
      </w:r>
      <w:proofErr w:type="spellEnd"/>
      <w:r w:rsidRPr="004E4CEC">
        <w:rPr>
          <w:rFonts w:ascii="Times New Roman" w:eastAsia="Times New Roman" w:hAnsi="Times New Roman" w:cs="Times New Roman"/>
          <w:sz w:val="28"/>
          <w:szCs w:val="28"/>
        </w:rPr>
        <w:t xml:space="preserve"> – познавательного этапа </w:t>
      </w:r>
      <w:r w:rsidRPr="004E4CEC">
        <w:rPr>
          <w:rFonts w:ascii="Times New Roman" w:hAnsi="Times New Roman" w:cs="Times New Roman"/>
          <w:sz w:val="28"/>
          <w:szCs w:val="28"/>
        </w:rPr>
        <w:t xml:space="preserve">овладение содержанием темы урока и способами познавательной деятельности. </w:t>
      </w:r>
      <w:r w:rsidRPr="004E4CEC">
        <w:rPr>
          <w:rFonts w:ascii="Times New Roman" w:hAnsi="Times New Roman" w:cs="Times New Roman"/>
          <w:bCs/>
          <w:sz w:val="28"/>
          <w:szCs w:val="28"/>
        </w:rPr>
        <w:t>На данном этапе урока учащиеся в основном достигают целей урока.</w:t>
      </w:r>
    </w:p>
    <w:p w:rsidR="00E55886" w:rsidRDefault="000550EE" w:rsidP="00FC6129">
      <w:pPr>
        <w:tabs>
          <w:tab w:val="left" w:pos="7815"/>
        </w:tabs>
        <w:spacing w:after="0" w:line="240" w:lineRule="auto"/>
        <w:ind w:firstLine="709"/>
        <w:contextualSpacing/>
        <w:jc w:val="both"/>
        <w:rPr>
          <w:rFonts w:ascii="Times New Roman" w:hAnsi="Times New Roman" w:cs="Times New Roman"/>
          <w:bCs/>
          <w:sz w:val="28"/>
          <w:szCs w:val="28"/>
          <w:shd w:val="clear" w:color="auto" w:fill="FFFFFF"/>
        </w:rPr>
      </w:pPr>
      <w:r w:rsidRPr="004E4CEC">
        <w:rPr>
          <w:rFonts w:ascii="Times New Roman" w:eastAsia="Times New Roman" w:hAnsi="Times New Roman" w:cs="Times New Roman"/>
          <w:sz w:val="28"/>
          <w:szCs w:val="28"/>
        </w:rPr>
        <w:t>Предлагаю творческие задания, которые сталкивают с проблемой, развивают воображение, учат планировать свою деятельность и др.</w:t>
      </w:r>
      <w:r w:rsidR="00D16F0D">
        <w:rPr>
          <w:rFonts w:ascii="Times New Roman" w:eastAsia="Times New Roman" w:hAnsi="Times New Roman" w:cs="Times New Roman"/>
          <w:sz w:val="28"/>
          <w:szCs w:val="28"/>
        </w:rPr>
        <w:t xml:space="preserve"> Использую следующие п</w:t>
      </w:r>
      <w:r w:rsidR="00D16F0D">
        <w:rPr>
          <w:rFonts w:ascii="Times New Roman" w:hAnsi="Times New Roman" w:cs="Times New Roman"/>
          <w:bCs/>
          <w:sz w:val="28"/>
          <w:szCs w:val="28"/>
          <w:shd w:val="clear" w:color="auto" w:fill="FFFFFF"/>
        </w:rPr>
        <w:t xml:space="preserve">риемы </w:t>
      </w:r>
      <w:r w:rsidR="0072242C" w:rsidRPr="004E4CEC">
        <w:rPr>
          <w:rFonts w:ascii="Times New Roman" w:hAnsi="Times New Roman" w:cs="Times New Roman"/>
          <w:bCs/>
          <w:sz w:val="28"/>
          <w:szCs w:val="28"/>
          <w:shd w:val="clear" w:color="auto" w:fill="FFFFFF"/>
        </w:rPr>
        <w:t>работы с текстом</w:t>
      </w:r>
      <w:r w:rsidR="00D16F0D" w:rsidRPr="00D16F0D">
        <w:rPr>
          <w:rFonts w:ascii="Times New Roman" w:hAnsi="Times New Roman" w:cs="Times New Roman"/>
          <w:bCs/>
          <w:sz w:val="28"/>
          <w:szCs w:val="28"/>
          <w:shd w:val="clear" w:color="auto" w:fill="FFFFFF"/>
        </w:rPr>
        <w:t>:</w:t>
      </w:r>
      <w:r w:rsidR="00D16F0D">
        <w:rPr>
          <w:rFonts w:ascii="Times New Roman" w:hAnsi="Times New Roman" w:cs="Times New Roman"/>
          <w:bCs/>
          <w:sz w:val="28"/>
          <w:szCs w:val="28"/>
          <w:shd w:val="clear" w:color="auto" w:fill="FFFFFF"/>
        </w:rPr>
        <w:t xml:space="preserve"> </w:t>
      </w:r>
      <w:r w:rsidR="00E55886">
        <w:rPr>
          <w:rFonts w:ascii="Times New Roman" w:hAnsi="Times New Roman" w:cs="Times New Roman"/>
          <w:bCs/>
          <w:sz w:val="28"/>
          <w:szCs w:val="28"/>
          <w:shd w:val="clear" w:color="auto" w:fill="FFFFFF"/>
        </w:rPr>
        <w:t xml:space="preserve"> </w:t>
      </w:r>
    </w:p>
    <w:p w:rsidR="00E55886" w:rsidRDefault="0072242C" w:rsidP="00FC6129">
      <w:pPr>
        <w:tabs>
          <w:tab w:val="left" w:pos="7815"/>
        </w:tabs>
        <w:spacing w:after="0" w:line="240" w:lineRule="auto"/>
        <w:ind w:firstLine="709"/>
        <w:contextualSpacing/>
        <w:jc w:val="both"/>
        <w:rPr>
          <w:rFonts w:ascii="Times New Roman" w:hAnsi="Times New Roman" w:cs="Times New Roman"/>
          <w:sz w:val="28"/>
          <w:szCs w:val="28"/>
          <w:shd w:val="clear" w:color="auto" w:fill="FFFFFF"/>
        </w:rPr>
      </w:pPr>
      <w:r w:rsidRPr="004E4CEC">
        <w:rPr>
          <w:rFonts w:ascii="Times New Roman" w:hAnsi="Times New Roman" w:cs="Times New Roman"/>
          <w:sz w:val="28"/>
          <w:szCs w:val="28"/>
          <w:shd w:val="clear" w:color="auto" w:fill="FFFFFF"/>
        </w:rPr>
        <w:t>Чтение с пометками на полях книги и в рабочей тетради:</w:t>
      </w:r>
      <w:r w:rsidR="00E55886">
        <w:rPr>
          <w:rFonts w:ascii="Times New Roman" w:hAnsi="Times New Roman" w:cs="Times New Roman"/>
          <w:sz w:val="28"/>
          <w:szCs w:val="28"/>
          <w:shd w:val="clear" w:color="auto" w:fill="FFFFFF"/>
        </w:rPr>
        <w:t xml:space="preserve"> </w:t>
      </w:r>
    </w:p>
    <w:p w:rsidR="00E55886" w:rsidRDefault="0072242C" w:rsidP="00FC6129">
      <w:pPr>
        <w:tabs>
          <w:tab w:val="left" w:pos="7815"/>
        </w:tabs>
        <w:spacing w:after="0" w:line="240" w:lineRule="auto"/>
        <w:ind w:firstLine="709"/>
        <w:contextualSpacing/>
        <w:jc w:val="both"/>
        <w:rPr>
          <w:rFonts w:ascii="Times New Roman" w:hAnsi="Times New Roman" w:cs="Times New Roman"/>
          <w:sz w:val="28"/>
          <w:szCs w:val="28"/>
          <w:shd w:val="clear" w:color="auto" w:fill="FFFFFF"/>
        </w:rPr>
      </w:pPr>
      <w:r w:rsidRPr="004E4CEC">
        <w:rPr>
          <w:rFonts w:ascii="Times New Roman" w:hAnsi="Times New Roman" w:cs="Times New Roman"/>
          <w:sz w:val="28"/>
          <w:szCs w:val="28"/>
          <w:shd w:val="clear" w:color="auto" w:fill="FFFFFF"/>
        </w:rPr>
        <w:t>• ИНСЕРТ («V» - знал раньше, «+» - новое, «?» - есть вопрос, непон</w:t>
      </w:r>
      <w:r w:rsidR="00FC6129">
        <w:rPr>
          <w:rFonts w:ascii="Times New Roman" w:hAnsi="Times New Roman" w:cs="Times New Roman"/>
          <w:sz w:val="28"/>
          <w:szCs w:val="28"/>
          <w:shd w:val="clear" w:color="auto" w:fill="FFFFFF"/>
        </w:rPr>
        <w:t>ятно, «!» - это интересно, «-</w:t>
      </w:r>
      <w:r w:rsidR="00FC6129" w:rsidRPr="004E4CEC">
        <w:rPr>
          <w:rFonts w:ascii="Times New Roman" w:hAnsi="Times New Roman" w:cs="Times New Roman"/>
          <w:sz w:val="28"/>
          <w:szCs w:val="28"/>
          <w:shd w:val="clear" w:color="auto" w:fill="FFFFFF"/>
        </w:rPr>
        <w:t>»</w:t>
      </w:r>
      <w:r w:rsidRPr="004E4CEC">
        <w:rPr>
          <w:rFonts w:ascii="Times New Roman" w:hAnsi="Times New Roman" w:cs="Times New Roman"/>
          <w:sz w:val="28"/>
          <w:szCs w:val="28"/>
          <w:shd w:val="clear" w:color="auto" w:fill="FFFFFF"/>
        </w:rPr>
        <w:t xml:space="preserve"> - противоречит тому, что я думал раньше)</w:t>
      </w:r>
      <w:r w:rsidR="00E55886">
        <w:rPr>
          <w:rFonts w:ascii="Times New Roman" w:hAnsi="Times New Roman" w:cs="Times New Roman"/>
          <w:sz w:val="28"/>
          <w:szCs w:val="28"/>
          <w:shd w:val="clear" w:color="auto" w:fill="FFFFFF"/>
        </w:rPr>
        <w:t xml:space="preserve"> </w:t>
      </w:r>
    </w:p>
    <w:p w:rsidR="0072242C" w:rsidRPr="00D16F0D" w:rsidRDefault="0072242C"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r w:rsidRPr="004E4CEC">
        <w:rPr>
          <w:rFonts w:ascii="Times New Roman" w:hAnsi="Times New Roman" w:cs="Times New Roman"/>
          <w:sz w:val="28"/>
          <w:szCs w:val="28"/>
          <w:shd w:val="clear" w:color="auto" w:fill="FFFFFF"/>
        </w:rPr>
        <w:t>• Вопрос-ответ (номер вопроса, на который содержитс</w:t>
      </w:r>
      <w:r w:rsidR="00E55886">
        <w:rPr>
          <w:rFonts w:ascii="Times New Roman" w:hAnsi="Times New Roman" w:cs="Times New Roman"/>
          <w:sz w:val="28"/>
          <w:szCs w:val="28"/>
          <w:shd w:val="clear" w:color="auto" w:fill="FFFFFF"/>
        </w:rPr>
        <w:t xml:space="preserve">я ответ в тексте; овал </w:t>
      </w:r>
      <w:r w:rsidRPr="004E4CEC">
        <w:rPr>
          <w:rFonts w:ascii="Times New Roman" w:hAnsi="Times New Roman" w:cs="Times New Roman"/>
          <w:sz w:val="28"/>
          <w:szCs w:val="28"/>
          <w:shd w:val="clear" w:color="auto" w:fill="FFFFFF"/>
        </w:rPr>
        <w:t>вокруг номера вопроса в индивидуальном списке вопросов)</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bCs/>
          <w:sz w:val="28"/>
          <w:szCs w:val="28"/>
          <w:shd w:val="clear" w:color="auto" w:fill="FFFFFF"/>
        </w:rPr>
        <w:t>Организация информации с помощью схем</w:t>
      </w:r>
      <w:r w:rsidRPr="001A210B">
        <w:rPr>
          <w:rFonts w:ascii="Times New Roman" w:hAnsi="Times New Roman" w:cs="Times New Roman"/>
          <w:sz w:val="28"/>
          <w:szCs w:val="28"/>
          <w:shd w:val="clear" w:color="auto" w:fill="FFFFFF"/>
        </w:rPr>
        <w:t>:</w:t>
      </w:r>
      <w:r w:rsidRPr="001A210B">
        <w:rPr>
          <w:rFonts w:ascii="Times New Roman" w:hAnsi="Times New Roman" w:cs="Times New Roman"/>
          <w:sz w:val="28"/>
          <w:szCs w:val="28"/>
          <w:shd w:val="clear" w:color="auto" w:fill="FFFFFF"/>
        </w:rPr>
        <w:br/>
        <w:t>Кластер</w:t>
      </w:r>
      <w:r w:rsidR="001A210B">
        <w:rPr>
          <w:rFonts w:ascii="Times New Roman" w:hAnsi="Times New Roman" w:cs="Times New Roman"/>
          <w:sz w:val="28"/>
          <w:szCs w:val="28"/>
          <w:shd w:val="clear" w:color="auto" w:fill="FFFFFF"/>
        </w:rPr>
        <w:t xml:space="preserve"> </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proofErr w:type="spellStart"/>
      <w:r w:rsidRPr="001A210B">
        <w:rPr>
          <w:rFonts w:ascii="Times New Roman" w:hAnsi="Times New Roman" w:cs="Times New Roman"/>
          <w:sz w:val="28"/>
          <w:szCs w:val="28"/>
          <w:shd w:val="clear" w:color="auto" w:fill="FFFFFF"/>
        </w:rPr>
        <w:t>Фишбоун</w:t>
      </w:r>
      <w:proofErr w:type="spellEnd"/>
      <w:r w:rsidRPr="001A210B">
        <w:rPr>
          <w:rFonts w:ascii="Times New Roman" w:hAnsi="Times New Roman" w:cs="Times New Roman"/>
          <w:sz w:val="28"/>
          <w:szCs w:val="28"/>
          <w:shd w:val="clear" w:color="auto" w:fill="FFFFFF"/>
        </w:rPr>
        <w:t> </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Понятийное колесо</w:t>
      </w:r>
      <w:r w:rsidR="001A210B">
        <w:rPr>
          <w:rFonts w:ascii="Times New Roman" w:hAnsi="Times New Roman" w:cs="Times New Roman"/>
          <w:sz w:val="28"/>
          <w:szCs w:val="28"/>
          <w:shd w:val="clear" w:color="auto" w:fill="FFFFFF"/>
        </w:rPr>
        <w:t xml:space="preserve"> </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Граф </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proofErr w:type="spellStart"/>
      <w:r w:rsidRPr="001A210B">
        <w:rPr>
          <w:rFonts w:ascii="Times New Roman" w:hAnsi="Times New Roman" w:cs="Times New Roman"/>
          <w:sz w:val="28"/>
          <w:szCs w:val="28"/>
          <w:shd w:val="clear" w:color="auto" w:fill="FFFFFF"/>
        </w:rPr>
        <w:t>Денотатный</w:t>
      </w:r>
      <w:proofErr w:type="spellEnd"/>
      <w:r w:rsidRPr="001A210B">
        <w:rPr>
          <w:rFonts w:ascii="Times New Roman" w:hAnsi="Times New Roman" w:cs="Times New Roman"/>
          <w:sz w:val="28"/>
          <w:szCs w:val="28"/>
          <w:shd w:val="clear" w:color="auto" w:fill="FFFFFF"/>
        </w:rPr>
        <w:t xml:space="preserve"> граф</w:t>
      </w:r>
      <w:r w:rsidR="001A210B">
        <w:rPr>
          <w:rFonts w:ascii="Times New Roman" w:hAnsi="Times New Roman" w:cs="Times New Roman"/>
          <w:sz w:val="28"/>
          <w:szCs w:val="28"/>
          <w:shd w:val="clear" w:color="auto" w:fill="FFFFFF"/>
        </w:rPr>
        <w:t xml:space="preserve"> </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Пирамида</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Лестница</w:t>
      </w:r>
    </w:p>
    <w:p w:rsid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Цепочка</w:t>
      </w:r>
    </w:p>
    <w:p w:rsidR="0072242C" w:rsidRPr="001A210B" w:rsidRDefault="0072242C" w:rsidP="001A210B">
      <w:pPr>
        <w:pStyle w:val="a5"/>
        <w:numPr>
          <w:ilvl w:val="0"/>
          <w:numId w:val="11"/>
        </w:numPr>
        <w:spacing w:after="0" w:line="240" w:lineRule="auto"/>
        <w:ind w:left="0" w:firstLine="709"/>
        <w:rPr>
          <w:rFonts w:ascii="Times New Roman" w:hAnsi="Times New Roman" w:cs="Times New Roman"/>
          <w:sz w:val="28"/>
          <w:szCs w:val="28"/>
          <w:shd w:val="clear" w:color="auto" w:fill="FFFFFF"/>
        </w:rPr>
      </w:pPr>
      <w:r w:rsidRPr="001A210B">
        <w:rPr>
          <w:rFonts w:ascii="Times New Roman" w:hAnsi="Times New Roman" w:cs="Times New Roman"/>
          <w:sz w:val="28"/>
          <w:szCs w:val="28"/>
          <w:shd w:val="clear" w:color="auto" w:fill="FFFFFF"/>
        </w:rPr>
        <w:t>Лекция-визуализация</w:t>
      </w:r>
    </w:p>
    <w:p w:rsidR="0072242C" w:rsidRPr="001A210B" w:rsidRDefault="0072242C" w:rsidP="001A210B">
      <w:pPr>
        <w:pStyle w:val="a5"/>
        <w:numPr>
          <w:ilvl w:val="0"/>
          <w:numId w:val="10"/>
        </w:numPr>
        <w:spacing w:after="0" w:line="240" w:lineRule="auto"/>
        <w:ind w:left="0" w:firstLine="709"/>
        <w:rPr>
          <w:rFonts w:ascii="Times New Roman" w:eastAsia="Times New Roman" w:hAnsi="Times New Roman" w:cs="Times New Roman"/>
          <w:sz w:val="28"/>
          <w:szCs w:val="28"/>
        </w:rPr>
      </w:pPr>
      <w:r w:rsidRPr="001A210B">
        <w:rPr>
          <w:rFonts w:ascii="Times New Roman" w:hAnsi="Times New Roman" w:cs="Times New Roman"/>
          <w:sz w:val="28"/>
          <w:szCs w:val="28"/>
          <w:shd w:val="clear" w:color="auto" w:fill="FFFFFF"/>
        </w:rPr>
        <w:t>Организация и осмысление информации с помощью таблиц:</w:t>
      </w:r>
      <w:r w:rsidR="001A210B">
        <w:rPr>
          <w:rFonts w:ascii="Times New Roman" w:hAnsi="Times New Roman" w:cs="Times New Roman"/>
          <w:sz w:val="28"/>
          <w:szCs w:val="28"/>
          <w:shd w:val="clear" w:color="auto" w:fill="FFFFFF"/>
        </w:rPr>
        <w:t xml:space="preserve"> </w:t>
      </w:r>
      <w:r w:rsidRPr="001A210B">
        <w:rPr>
          <w:rFonts w:ascii="Times New Roman" w:hAnsi="Times New Roman" w:cs="Times New Roman"/>
          <w:sz w:val="28"/>
          <w:szCs w:val="28"/>
          <w:shd w:val="clear" w:color="auto" w:fill="FFFFFF"/>
        </w:rPr>
        <w:t>Сводная таблица</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Т – таблица</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Сюжетная таблица</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Таблица для перекрестной дискуссии</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ПМИ (Плюс – Минус – Интересно)</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Таблица «Синтез»</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Мышление под прямым углом</w:t>
      </w:r>
      <w:r w:rsidRPr="001A210B">
        <w:rPr>
          <w:rFonts w:ascii="Times New Roman" w:hAnsi="Times New Roman" w:cs="Times New Roman"/>
          <w:sz w:val="28"/>
          <w:szCs w:val="28"/>
        </w:rPr>
        <w:br/>
      </w:r>
      <w:r w:rsidRPr="001A210B">
        <w:rPr>
          <w:rFonts w:ascii="Times New Roman" w:hAnsi="Times New Roman" w:cs="Times New Roman"/>
          <w:sz w:val="28"/>
          <w:szCs w:val="28"/>
          <w:shd w:val="clear" w:color="auto" w:fill="FFFFFF"/>
        </w:rPr>
        <w:t>Бортовой журнал</w:t>
      </w:r>
    </w:p>
    <w:p w:rsidR="000550EE" w:rsidRPr="004E4CEC" w:rsidRDefault="00F82E56"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Перечисленные приемы позволяют на данном этапе развивать у учащихся</w:t>
      </w:r>
      <w:r w:rsidR="000550EE" w:rsidRPr="004E4CEC">
        <w:rPr>
          <w:rFonts w:ascii="Times New Roman" w:hAnsi="Times New Roman" w:cs="Times New Roman"/>
          <w:sz w:val="28"/>
          <w:szCs w:val="28"/>
        </w:rPr>
        <w:t xml:space="preserve"> познавательные </w:t>
      </w:r>
      <w:proofErr w:type="gramStart"/>
      <w:r w:rsidR="000550EE" w:rsidRPr="004E4CEC">
        <w:rPr>
          <w:rFonts w:ascii="Times New Roman" w:hAnsi="Times New Roman" w:cs="Times New Roman"/>
          <w:sz w:val="28"/>
          <w:szCs w:val="28"/>
        </w:rPr>
        <w:t>умения:  анализ</w:t>
      </w:r>
      <w:proofErr w:type="gramEnd"/>
      <w:r w:rsidR="000550EE" w:rsidRPr="004E4CEC">
        <w:rPr>
          <w:rFonts w:ascii="Times New Roman" w:hAnsi="Times New Roman" w:cs="Times New Roman"/>
          <w:sz w:val="28"/>
          <w:szCs w:val="28"/>
        </w:rPr>
        <w:t xml:space="preserve">, синтез, выявление противоречия, постановка вопросов, выдвижение гипотез. </w:t>
      </w:r>
    </w:p>
    <w:p w:rsidR="000550EE" w:rsidRPr="004E4CEC" w:rsidRDefault="000550EE"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proofErr w:type="spellStart"/>
      <w:r w:rsidRPr="004E4CEC">
        <w:rPr>
          <w:rFonts w:ascii="Times New Roman" w:eastAsia="Times New Roman" w:hAnsi="Times New Roman" w:cs="Times New Roman"/>
          <w:sz w:val="28"/>
          <w:szCs w:val="28"/>
        </w:rPr>
        <w:t>Контрольно</w:t>
      </w:r>
      <w:proofErr w:type="spellEnd"/>
      <w:r w:rsidRPr="004E4CEC">
        <w:rPr>
          <w:rFonts w:ascii="Times New Roman" w:eastAsia="Times New Roman" w:hAnsi="Times New Roman" w:cs="Times New Roman"/>
          <w:sz w:val="28"/>
          <w:szCs w:val="28"/>
        </w:rPr>
        <w:t xml:space="preserve"> – оценочный этап</w:t>
      </w:r>
    </w:p>
    <w:p w:rsidR="000550EE" w:rsidRPr="004E4CEC" w:rsidRDefault="000550EE" w:rsidP="00FC6129">
      <w:pPr>
        <w:spacing w:after="0" w:line="240" w:lineRule="auto"/>
        <w:ind w:firstLine="709"/>
        <w:contextualSpacing/>
        <w:jc w:val="both"/>
        <w:rPr>
          <w:rFonts w:ascii="Times New Roman" w:eastAsia="Times New Roman" w:hAnsi="Times New Roman" w:cs="Times New Roman"/>
          <w:sz w:val="28"/>
          <w:szCs w:val="28"/>
        </w:rPr>
      </w:pPr>
      <w:proofErr w:type="spellStart"/>
      <w:r w:rsidRPr="004E4CEC">
        <w:rPr>
          <w:rFonts w:ascii="Times New Roman" w:eastAsia="Times New Roman" w:hAnsi="Times New Roman" w:cs="Times New Roman"/>
          <w:sz w:val="28"/>
          <w:szCs w:val="28"/>
        </w:rPr>
        <w:t>Контрольно</w:t>
      </w:r>
      <w:proofErr w:type="spellEnd"/>
      <w:r w:rsidRPr="004E4CEC">
        <w:rPr>
          <w:rFonts w:ascii="Times New Roman" w:eastAsia="Times New Roman" w:hAnsi="Times New Roman" w:cs="Times New Roman"/>
          <w:sz w:val="28"/>
          <w:szCs w:val="28"/>
        </w:rPr>
        <w:t xml:space="preserve"> – оценочный этап предусматривает самоконтроль, обнаружение детьми своей компетентности или своих ошибок и затруднений, связанных с новым учебным материалом.</w:t>
      </w:r>
    </w:p>
    <w:p w:rsidR="000550EE" w:rsidRPr="004E4CEC" w:rsidRDefault="000550EE"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r w:rsidRPr="004E4CEC">
        <w:rPr>
          <w:rFonts w:ascii="Times New Roman" w:eastAsia="Times New Roman" w:hAnsi="Times New Roman" w:cs="Times New Roman"/>
          <w:sz w:val="28"/>
          <w:szCs w:val="28"/>
        </w:rPr>
        <w:t>На данном этапе предлагаю учащимся творческие задачи:</w:t>
      </w:r>
    </w:p>
    <w:p w:rsidR="000550EE" w:rsidRPr="004E4CEC" w:rsidRDefault="000550EE" w:rsidP="00FC6129">
      <w:pPr>
        <w:pStyle w:val="a5"/>
        <w:numPr>
          <w:ilvl w:val="0"/>
          <w:numId w:val="3"/>
        </w:numPr>
        <w:tabs>
          <w:tab w:val="left" w:pos="7815"/>
        </w:tabs>
        <w:spacing w:after="0" w:line="240" w:lineRule="auto"/>
        <w:jc w:val="both"/>
        <w:rPr>
          <w:rFonts w:ascii="Times New Roman" w:eastAsia="Times New Roman" w:hAnsi="Times New Roman" w:cs="Times New Roman"/>
          <w:color w:val="auto"/>
          <w:sz w:val="28"/>
          <w:szCs w:val="28"/>
        </w:rPr>
      </w:pPr>
      <w:r w:rsidRPr="004E4CEC">
        <w:rPr>
          <w:rFonts w:ascii="Times New Roman" w:eastAsia="Times New Roman" w:hAnsi="Times New Roman" w:cs="Times New Roman"/>
          <w:color w:val="auto"/>
          <w:sz w:val="28"/>
          <w:szCs w:val="28"/>
        </w:rPr>
        <w:lastRenderedPageBreak/>
        <w:t>задачи с лишним или неполным условием;</w:t>
      </w:r>
    </w:p>
    <w:p w:rsidR="000550EE" w:rsidRPr="004E4CEC" w:rsidRDefault="000550EE" w:rsidP="00FC6129">
      <w:pPr>
        <w:pStyle w:val="a5"/>
        <w:numPr>
          <w:ilvl w:val="0"/>
          <w:numId w:val="3"/>
        </w:numPr>
        <w:tabs>
          <w:tab w:val="left" w:pos="7815"/>
        </w:tabs>
        <w:spacing w:after="0" w:line="240" w:lineRule="auto"/>
        <w:jc w:val="both"/>
        <w:rPr>
          <w:rFonts w:ascii="Times New Roman" w:eastAsia="Times New Roman" w:hAnsi="Times New Roman" w:cs="Times New Roman"/>
          <w:color w:val="auto"/>
          <w:sz w:val="28"/>
          <w:szCs w:val="28"/>
        </w:rPr>
      </w:pPr>
      <w:r w:rsidRPr="004E4CEC">
        <w:rPr>
          <w:rFonts w:ascii="Times New Roman" w:eastAsia="Times New Roman" w:hAnsi="Times New Roman" w:cs="Times New Roman"/>
          <w:color w:val="auto"/>
          <w:sz w:val="28"/>
          <w:szCs w:val="28"/>
        </w:rPr>
        <w:t xml:space="preserve"> задачи с неверными данными;</w:t>
      </w:r>
    </w:p>
    <w:p w:rsidR="000550EE" w:rsidRPr="004E4CEC" w:rsidRDefault="000550EE" w:rsidP="00A40EF7">
      <w:pPr>
        <w:pStyle w:val="a5"/>
        <w:numPr>
          <w:ilvl w:val="0"/>
          <w:numId w:val="3"/>
        </w:numPr>
        <w:spacing w:after="0" w:line="240" w:lineRule="auto"/>
        <w:ind w:left="0" w:firstLine="709"/>
        <w:jc w:val="both"/>
        <w:rPr>
          <w:rFonts w:ascii="Times New Roman" w:eastAsia="Times New Roman" w:hAnsi="Times New Roman" w:cs="Times New Roman"/>
          <w:color w:val="auto"/>
          <w:sz w:val="28"/>
          <w:szCs w:val="28"/>
        </w:rPr>
      </w:pPr>
      <w:r w:rsidRPr="004E4CEC">
        <w:rPr>
          <w:rFonts w:ascii="Times New Roman" w:eastAsia="Times New Roman" w:hAnsi="Times New Roman" w:cs="Times New Roman"/>
          <w:color w:val="auto"/>
          <w:sz w:val="28"/>
          <w:szCs w:val="28"/>
        </w:rPr>
        <w:t>задачи, имеющие несколько ответов;</w:t>
      </w:r>
    </w:p>
    <w:p w:rsidR="000550EE" w:rsidRPr="004E4CEC" w:rsidRDefault="000550EE" w:rsidP="00FC6129">
      <w:pPr>
        <w:pStyle w:val="a5"/>
        <w:numPr>
          <w:ilvl w:val="0"/>
          <w:numId w:val="3"/>
        </w:numPr>
        <w:tabs>
          <w:tab w:val="left" w:pos="7815"/>
        </w:tabs>
        <w:spacing w:after="0" w:line="240" w:lineRule="auto"/>
        <w:jc w:val="both"/>
        <w:rPr>
          <w:rFonts w:ascii="Times New Roman" w:eastAsia="Times New Roman" w:hAnsi="Times New Roman" w:cs="Times New Roman"/>
          <w:color w:val="auto"/>
          <w:sz w:val="28"/>
          <w:szCs w:val="28"/>
        </w:rPr>
      </w:pPr>
      <w:r w:rsidRPr="004E4CEC">
        <w:rPr>
          <w:rFonts w:ascii="Times New Roman" w:eastAsia="Times New Roman" w:hAnsi="Times New Roman" w:cs="Times New Roman"/>
          <w:color w:val="auto"/>
          <w:sz w:val="28"/>
          <w:szCs w:val="28"/>
        </w:rPr>
        <w:t xml:space="preserve">задачи, в которых нужно рассмотреть несколько вариантов решения и </w:t>
      </w:r>
      <w:proofErr w:type="spellStart"/>
      <w:r w:rsidRPr="004E4CEC">
        <w:rPr>
          <w:rFonts w:ascii="Times New Roman" w:eastAsia="Times New Roman" w:hAnsi="Times New Roman" w:cs="Times New Roman"/>
          <w:color w:val="auto"/>
          <w:sz w:val="28"/>
          <w:szCs w:val="28"/>
        </w:rPr>
        <w:t>др</w:t>
      </w:r>
      <w:proofErr w:type="spellEnd"/>
    </w:p>
    <w:p w:rsidR="000550EE" w:rsidRPr="004E4CEC" w:rsidRDefault="000550EE" w:rsidP="00FC6129">
      <w:pPr>
        <w:tabs>
          <w:tab w:val="left" w:pos="7815"/>
        </w:tabs>
        <w:spacing w:after="0" w:line="240" w:lineRule="auto"/>
        <w:contextualSpacing/>
        <w:jc w:val="both"/>
        <w:rPr>
          <w:rFonts w:ascii="Times New Roman" w:eastAsia="Times New Roman" w:hAnsi="Times New Roman" w:cs="Times New Roman"/>
          <w:sz w:val="28"/>
          <w:szCs w:val="28"/>
        </w:rPr>
      </w:pPr>
      <w:r w:rsidRPr="004E4CEC">
        <w:rPr>
          <w:rFonts w:ascii="Times New Roman" w:eastAsia="Times New Roman" w:hAnsi="Times New Roman" w:cs="Times New Roman"/>
          <w:sz w:val="28"/>
          <w:szCs w:val="28"/>
        </w:rPr>
        <w:t>Такие задания развивают творческие способности учащихся, способность к острому, живому восприятию, абстрактному и сложному мышлению, речевую, математическую и техническую грамотности.</w:t>
      </w:r>
    </w:p>
    <w:p w:rsidR="000550EE" w:rsidRPr="004E4CEC" w:rsidRDefault="000550EE" w:rsidP="00FC6129">
      <w:pPr>
        <w:tabs>
          <w:tab w:val="left" w:pos="7815"/>
        </w:tabs>
        <w:spacing w:after="0" w:line="240" w:lineRule="auto"/>
        <w:ind w:firstLine="709"/>
        <w:contextualSpacing/>
        <w:jc w:val="both"/>
        <w:rPr>
          <w:rFonts w:ascii="Times New Roman" w:eastAsia="Times New Roman" w:hAnsi="Times New Roman" w:cs="Times New Roman"/>
          <w:sz w:val="28"/>
          <w:szCs w:val="28"/>
        </w:rPr>
      </w:pPr>
      <w:r w:rsidRPr="004E4CEC">
        <w:rPr>
          <w:rFonts w:ascii="Times New Roman" w:eastAsia="Times New Roman" w:hAnsi="Times New Roman" w:cs="Times New Roman"/>
          <w:sz w:val="28"/>
          <w:szCs w:val="28"/>
        </w:rPr>
        <w:t>Подведение итогов урока, рефлексия</w:t>
      </w:r>
    </w:p>
    <w:p w:rsidR="000550EE" w:rsidRPr="004E4CEC" w:rsidRDefault="000550EE" w:rsidP="00FC6129">
      <w:pPr>
        <w:tabs>
          <w:tab w:val="left" w:pos="7815"/>
        </w:tabs>
        <w:spacing w:after="0" w:line="240" w:lineRule="auto"/>
        <w:ind w:firstLine="709"/>
        <w:contextualSpacing/>
        <w:jc w:val="both"/>
        <w:rPr>
          <w:rFonts w:ascii="Times New Roman" w:hAnsi="Times New Roman" w:cs="Times New Roman"/>
          <w:sz w:val="28"/>
          <w:szCs w:val="28"/>
        </w:rPr>
      </w:pPr>
      <w:r w:rsidRPr="004E4CEC">
        <w:rPr>
          <w:rFonts w:ascii="Times New Roman" w:hAnsi="Times New Roman" w:cs="Times New Roman"/>
          <w:sz w:val="28"/>
          <w:szCs w:val="28"/>
        </w:rPr>
        <w:t>С опытом приходит понимание, что рефлексия здорово помогает учителю контролировать класс, уже в ходе урока видеть, что было понято, а что осталось на доработку, то есть, "держать руку на пульсе". Я использую</w:t>
      </w:r>
      <w:r w:rsidR="00F82E56">
        <w:rPr>
          <w:rFonts w:ascii="Times New Roman" w:hAnsi="Times New Roman" w:cs="Times New Roman"/>
          <w:sz w:val="28"/>
          <w:szCs w:val="28"/>
        </w:rPr>
        <w:t xml:space="preserve"> приемы, </w:t>
      </w:r>
      <w:r w:rsidRPr="004E4CEC">
        <w:rPr>
          <w:rFonts w:ascii="Times New Roman" w:hAnsi="Times New Roman" w:cs="Times New Roman"/>
          <w:sz w:val="28"/>
          <w:szCs w:val="28"/>
        </w:rPr>
        <w:t>которые помогают ребенку не только осознать пройденный путь, но и выстроить логическую цепочку, систематизировать полученный опыт, сравнить свои успехи с успехами других учеников:</w:t>
      </w:r>
    </w:p>
    <w:p w:rsidR="0072242C" w:rsidRPr="004E4CEC" w:rsidRDefault="0072242C" w:rsidP="00FC6129">
      <w:pPr>
        <w:pStyle w:val="a3"/>
        <w:shd w:val="clear" w:color="auto" w:fill="FFFFFF"/>
        <w:spacing w:before="0" w:beforeAutospacing="0" w:after="0" w:afterAutospacing="0"/>
        <w:rPr>
          <w:sz w:val="28"/>
          <w:szCs w:val="28"/>
        </w:rPr>
      </w:pPr>
      <w:r w:rsidRPr="004E4CEC">
        <w:rPr>
          <w:bCs/>
          <w:sz w:val="28"/>
          <w:szCs w:val="28"/>
        </w:rPr>
        <w:t>Приемы организации рефлексии на стадии Размышления</w:t>
      </w:r>
      <w:r w:rsidRPr="004E4CEC">
        <w:rPr>
          <w:bCs/>
          <w:sz w:val="28"/>
          <w:szCs w:val="28"/>
        </w:rPr>
        <w:br/>
      </w:r>
      <w:r w:rsidRPr="004E4CEC">
        <w:rPr>
          <w:sz w:val="28"/>
          <w:szCs w:val="28"/>
        </w:rPr>
        <w:t>Устные формы рефлексии:</w:t>
      </w:r>
      <w:r w:rsidRPr="004E4CEC">
        <w:rPr>
          <w:sz w:val="28"/>
          <w:szCs w:val="28"/>
        </w:rPr>
        <w:br/>
        <w:t>• Беседа по пометкам</w:t>
      </w:r>
      <w:r w:rsidRPr="004E4CEC">
        <w:rPr>
          <w:sz w:val="28"/>
          <w:szCs w:val="28"/>
        </w:rPr>
        <w:br/>
        <w:t>• Беседа по вопросам </w:t>
      </w:r>
      <w:r w:rsidRPr="004E4CEC">
        <w:rPr>
          <w:sz w:val="28"/>
          <w:szCs w:val="28"/>
        </w:rPr>
        <w:br/>
        <w:t>• Интервью участника событий</w:t>
      </w:r>
      <w:r w:rsidRPr="004E4CEC">
        <w:rPr>
          <w:sz w:val="28"/>
          <w:szCs w:val="28"/>
        </w:rPr>
        <w:br/>
      </w:r>
      <w:r w:rsidRPr="004E4CEC">
        <w:rPr>
          <w:bCs/>
          <w:sz w:val="28"/>
          <w:szCs w:val="28"/>
        </w:rPr>
        <w:t>Письменные формы рефлексии</w:t>
      </w:r>
      <w:r w:rsidRPr="004E4CEC">
        <w:rPr>
          <w:sz w:val="28"/>
          <w:szCs w:val="28"/>
        </w:rPr>
        <w:t> (создание рефлексивного текста):</w:t>
      </w:r>
      <w:r w:rsidRPr="004E4CEC">
        <w:rPr>
          <w:sz w:val="28"/>
          <w:szCs w:val="28"/>
        </w:rPr>
        <w:br/>
        <w:t>• Резюме</w:t>
      </w:r>
      <w:r w:rsidRPr="004E4CEC">
        <w:rPr>
          <w:sz w:val="28"/>
          <w:szCs w:val="28"/>
        </w:rPr>
        <w:br/>
        <w:t>• Эссе</w:t>
      </w:r>
      <w:r w:rsidRPr="004E4CEC">
        <w:rPr>
          <w:sz w:val="28"/>
          <w:szCs w:val="28"/>
        </w:rPr>
        <w:br/>
        <w:t xml:space="preserve">• </w:t>
      </w:r>
      <w:proofErr w:type="spellStart"/>
      <w:r w:rsidRPr="004E4CEC">
        <w:rPr>
          <w:sz w:val="28"/>
          <w:szCs w:val="28"/>
        </w:rPr>
        <w:t>Синквейн</w:t>
      </w:r>
      <w:proofErr w:type="spellEnd"/>
      <w:r w:rsidRPr="004E4CEC">
        <w:rPr>
          <w:sz w:val="28"/>
          <w:szCs w:val="28"/>
        </w:rPr>
        <w:br/>
        <w:t>• Диаманта</w:t>
      </w:r>
      <w:r w:rsidRPr="004E4CEC">
        <w:rPr>
          <w:sz w:val="28"/>
          <w:szCs w:val="28"/>
        </w:rPr>
        <w:br/>
        <w:t>• Хокку</w:t>
      </w:r>
    </w:p>
    <w:p w:rsidR="0072242C" w:rsidRDefault="0072242C" w:rsidP="00FC6129">
      <w:pPr>
        <w:pStyle w:val="a3"/>
        <w:shd w:val="clear" w:color="auto" w:fill="FFFFFF"/>
        <w:spacing w:before="0" w:beforeAutospacing="0" w:after="0" w:afterAutospacing="0"/>
        <w:jc w:val="both"/>
        <w:rPr>
          <w:sz w:val="28"/>
          <w:szCs w:val="28"/>
        </w:rPr>
      </w:pPr>
      <w:r w:rsidRPr="004E4CEC">
        <w:rPr>
          <w:sz w:val="28"/>
          <w:szCs w:val="28"/>
        </w:rPr>
        <w:lastRenderedPageBreak/>
        <w:t>• Телеграмма </w:t>
      </w:r>
      <w:r w:rsidRPr="004E4CEC">
        <w:rPr>
          <w:sz w:val="28"/>
          <w:szCs w:val="28"/>
        </w:rPr>
        <w:br/>
        <w:t>• Благодарность</w:t>
      </w:r>
    </w:p>
    <w:p w:rsidR="004E4CEC" w:rsidRDefault="00F82E56" w:rsidP="00FC6129">
      <w:pPr>
        <w:pStyle w:val="a3"/>
        <w:shd w:val="clear" w:color="auto" w:fill="FFFFFF"/>
        <w:spacing w:before="0" w:beforeAutospacing="0" w:after="0" w:afterAutospacing="0"/>
        <w:ind w:firstLine="709"/>
        <w:jc w:val="both"/>
        <w:rPr>
          <w:sz w:val="28"/>
          <w:szCs w:val="28"/>
        </w:rPr>
      </w:pPr>
      <w:r>
        <w:rPr>
          <w:sz w:val="28"/>
          <w:szCs w:val="28"/>
        </w:rPr>
        <w:t>Предлагаю вашему вниманию набор упражнений. Расположите их в соответствии с этапом урока.</w:t>
      </w:r>
    </w:p>
    <w:p w:rsidR="00A40EF7" w:rsidRDefault="00A40EF7" w:rsidP="00FC6129">
      <w:pPr>
        <w:pStyle w:val="a3"/>
        <w:shd w:val="clear" w:color="auto" w:fill="FFFFFF"/>
        <w:spacing w:before="0" w:beforeAutospacing="0" w:after="0" w:afterAutospacing="0"/>
        <w:ind w:firstLine="709"/>
        <w:jc w:val="both"/>
        <w:rPr>
          <w:sz w:val="28"/>
          <w:szCs w:val="28"/>
        </w:rPr>
      </w:pPr>
    </w:p>
    <w:tbl>
      <w:tblPr>
        <w:tblStyle w:val="aa"/>
        <w:tblW w:w="0" w:type="auto"/>
        <w:tblLook w:val="04A0" w:firstRow="1" w:lastRow="0" w:firstColumn="1" w:lastColumn="0" w:noHBand="0" w:noVBand="1"/>
      </w:tblPr>
      <w:tblGrid>
        <w:gridCol w:w="4465"/>
        <w:gridCol w:w="4880"/>
      </w:tblGrid>
      <w:tr w:rsidR="00A40EF7" w:rsidTr="00A40EF7">
        <w:tc>
          <w:tcPr>
            <w:tcW w:w="4672" w:type="dxa"/>
          </w:tcPr>
          <w:p w:rsidR="00A40EF7" w:rsidRDefault="00A40EF7" w:rsidP="00FC6129">
            <w:pPr>
              <w:pStyle w:val="a3"/>
              <w:spacing w:before="0" w:beforeAutospacing="0" w:after="0" w:afterAutospacing="0"/>
              <w:jc w:val="both"/>
              <w:rPr>
                <w:sz w:val="28"/>
                <w:szCs w:val="28"/>
              </w:rPr>
            </w:pPr>
            <w:r w:rsidRPr="00F82E56">
              <w:rPr>
                <w:noProof/>
                <w:sz w:val="28"/>
                <w:szCs w:val="28"/>
              </w:rPr>
              <w:drawing>
                <wp:inline distT="0" distB="0" distL="0" distR="0" wp14:anchorId="20DE10BC" wp14:editId="0234B060">
                  <wp:extent cx="2923821" cy="21928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5677" cy="2194258"/>
                          </a:xfrm>
                          <a:prstGeom prst="rect">
                            <a:avLst/>
                          </a:prstGeom>
                        </pic:spPr>
                      </pic:pic>
                    </a:graphicData>
                  </a:graphic>
                </wp:inline>
              </w:drawing>
            </w:r>
          </w:p>
        </w:tc>
        <w:tc>
          <w:tcPr>
            <w:tcW w:w="4673" w:type="dxa"/>
          </w:tcPr>
          <w:p w:rsidR="00A40EF7" w:rsidRDefault="00A40EF7" w:rsidP="00FC6129">
            <w:pPr>
              <w:pStyle w:val="a3"/>
              <w:spacing w:before="0" w:beforeAutospacing="0" w:after="0" w:afterAutospacing="0"/>
              <w:jc w:val="both"/>
              <w:rPr>
                <w:sz w:val="28"/>
                <w:szCs w:val="28"/>
              </w:rPr>
            </w:pPr>
            <w:r w:rsidRPr="00681B44">
              <w:rPr>
                <w:noProof/>
                <w:sz w:val="28"/>
                <w:szCs w:val="28"/>
              </w:rPr>
              <w:drawing>
                <wp:inline distT="0" distB="0" distL="0" distR="0" wp14:anchorId="6A7EE575" wp14:editId="2135A314">
                  <wp:extent cx="3208867" cy="24066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1932" cy="2408950"/>
                          </a:xfrm>
                          <a:prstGeom prst="rect">
                            <a:avLst/>
                          </a:prstGeom>
                        </pic:spPr>
                      </pic:pic>
                    </a:graphicData>
                  </a:graphic>
                </wp:inline>
              </w:drawing>
            </w:r>
          </w:p>
        </w:tc>
      </w:tr>
    </w:tbl>
    <w:p w:rsidR="00A40EF7" w:rsidRDefault="00A40EF7" w:rsidP="00FC6129">
      <w:pPr>
        <w:pStyle w:val="a3"/>
        <w:shd w:val="clear" w:color="auto" w:fill="FFFFFF"/>
        <w:spacing w:before="0" w:beforeAutospacing="0" w:after="0" w:afterAutospacing="0"/>
        <w:ind w:firstLine="709"/>
        <w:jc w:val="both"/>
        <w:rPr>
          <w:sz w:val="28"/>
          <w:szCs w:val="28"/>
        </w:rPr>
      </w:pPr>
    </w:p>
    <w:p w:rsidR="00A40EF7" w:rsidRDefault="00A40EF7" w:rsidP="00FC6129">
      <w:pPr>
        <w:pStyle w:val="a3"/>
        <w:shd w:val="clear" w:color="auto" w:fill="FFFFFF"/>
        <w:spacing w:before="0" w:beforeAutospacing="0" w:after="0" w:afterAutospacing="0"/>
        <w:ind w:firstLine="709"/>
        <w:jc w:val="both"/>
        <w:rPr>
          <w:sz w:val="28"/>
          <w:szCs w:val="28"/>
        </w:rPr>
      </w:pPr>
    </w:p>
    <w:p w:rsidR="00F82E56" w:rsidRDefault="00F82E56"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672"/>
        <w:gridCol w:w="4673"/>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04AD6943" wp14:editId="0BABDE19">
                  <wp:extent cx="2421467" cy="18161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678" cy="1819259"/>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79042AFC" wp14:editId="2FF20992">
                  <wp:extent cx="2726267" cy="20447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0637" cy="2047979"/>
                          </a:xfrm>
                          <a:prstGeom prst="rect">
                            <a:avLst/>
                          </a:prstGeom>
                        </pic:spPr>
                      </pic:pic>
                    </a:graphicData>
                  </a:graphic>
                </wp:inline>
              </w:drawing>
            </w:r>
          </w:p>
        </w:tc>
      </w:tr>
    </w:tbl>
    <w:p w:rsidR="00F82E56" w:rsidRDefault="00F82E56"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672"/>
        <w:gridCol w:w="4673"/>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5E299A44" wp14:editId="7D10018F">
                  <wp:extent cx="2675467" cy="20066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7121" cy="2007842"/>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4C569FC5" wp14:editId="323C30CB">
                  <wp:extent cx="2379134" cy="1784351"/>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398" cy="1786799"/>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435"/>
        <w:gridCol w:w="4910"/>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6504B010" wp14:editId="7FE32FDF">
                  <wp:extent cx="2700655" cy="22352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2815" cy="2236988"/>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77647256" wp14:editId="63835709">
                  <wp:extent cx="3002843" cy="2252133"/>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116" cy="2256838"/>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509"/>
        <w:gridCol w:w="4836"/>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512EEA10" wp14:editId="0FD64002">
                  <wp:extent cx="2743200"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240" cy="2059680"/>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33528C48" wp14:editId="00DC7852">
                  <wp:extent cx="2946399" cy="22098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803" cy="2215353"/>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621"/>
        <w:gridCol w:w="4724"/>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65C7AF7C" wp14:editId="38A4094E">
                  <wp:extent cx="2997200" cy="2247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1841" cy="2251381"/>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610F778D" wp14:editId="296A47E5">
                  <wp:extent cx="3059289" cy="2294467"/>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9629" cy="2302222"/>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672"/>
        <w:gridCol w:w="4673"/>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266AD3">
              <w:rPr>
                <w:noProof/>
                <w:sz w:val="28"/>
                <w:szCs w:val="28"/>
              </w:rPr>
              <w:drawing>
                <wp:inline distT="0" distB="0" distL="0" distR="0" wp14:anchorId="71B6CECF" wp14:editId="0D28D915">
                  <wp:extent cx="2734733" cy="248013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2020" cy="2486738"/>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47D15E30" wp14:editId="46172D28">
                  <wp:extent cx="2547832" cy="2209324"/>
                  <wp:effectExtent l="0" t="0" r="508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4361" cy="2214985"/>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tbl>
      <w:tblPr>
        <w:tblStyle w:val="aa"/>
        <w:tblW w:w="0" w:type="auto"/>
        <w:tblLook w:val="04A0" w:firstRow="1" w:lastRow="0" w:firstColumn="1" w:lastColumn="0" w:noHBand="0" w:noVBand="1"/>
      </w:tblPr>
      <w:tblGrid>
        <w:gridCol w:w="4698"/>
        <w:gridCol w:w="4647"/>
      </w:tblGrid>
      <w:tr w:rsidR="00A40EF7" w:rsidTr="00A40EF7">
        <w:tc>
          <w:tcPr>
            <w:tcW w:w="4672"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79490BFF" wp14:editId="025E2030">
                  <wp:extent cx="3307643" cy="248073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0878" cy="2483159"/>
                          </a:xfrm>
                          <a:prstGeom prst="rect">
                            <a:avLst/>
                          </a:prstGeom>
                        </pic:spPr>
                      </pic:pic>
                    </a:graphicData>
                  </a:graphic>
                </wp:inline>
              </w:drawing>
            </w:r>
          </w:p>
        </w:tc>
        <w:tc>
          <w:tcPr>
            <w:tcW w:w="4673" w:type="dxa"/>
          </w:tcPr>
          <w:p w:rsidR="00A40EF7" w:rsidRDefault="00A40EF7" w:rsidP="004E4CEC">
            <w:pPr>
              <w:pStyle w:val="a3"/>
              <w:spacing w:before="0" w:beforeAutospacing="0" w:after="0" w:afterAutospacing="0" w:line="360" w:lineRule="auto"/>
              <w:jc w:val="both"/>
              <w:rPr>
                <w:sz w:val="28"/>
                <w:szCs w:val="28"/>
              </w:rPr>
            </w:pPr>
            <w:r w:rsidRPr="00681B44">
              <w:rPr>
                <w:noProof/>
                <w:sz w:val="28"/>
                <w:szCs w:val="28"/>
              </w:rPr>
              <w:drawing>
                <wp:inline distT="0" distB="0" distL="0" distR="0" wp14:anchorId="53C29B28" wp14:editId="6BC73E25">
                  <wp:extent cx="3273777" cy="2455333"/>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1376" cy="2461032"/>
                          </a:xfrm>
                          <a:prstGeom prst="rect">
                            <a:avLst/>
                          </a:prstGeom>
                        </pic:spPr>
                      </pic:pic>
                    </a:graphicData>
                  </a:graphic>
                </wp:inline>
              </w:drawing>
            </w:r>
          </w:p>
        </w:tc>
      </w:tr>
    </w:tbl>
    <w:p w:rsidR="00A40EF7" w:rsidRDefault="00A40EF7" w:rsidP="004E4CEC">
      <w:pPr>
        <w:pStyle w:val="a3"/>
        <w:shd w:val="clear" w:color="auto" w:fill="FFFFFF"/>
        <w:spacing w:before="0" w:beforeAutospacing="0" w:after="0" w:afterAutospacing="0" w:line="360" w:lineRule="auto"/>
        <w:jc w:val="both"/>
        <w:rPr>
          <w:sz w:val="28"/>
          <w:szCs w:val="28"/>
        </w:rPr>
      </w:pPr>
    </w:p>
    <w:p w:rsidR="00A40EF7" w:rsidRDefault="00266AD3" w:rsidP="00A40EF7">
      <w:pPr>
        <w:pStyle w:val="a3"/>
        <w:shd w:val="clear" w:color="auto" w:fill="FFFFFF"/>
        <w:spacing w:before="0" w:beforeAutospacing="0" w:after="0"/>
        <w:ind w:firstLine="709"/>
        <w:jc w:val="both"/>
        <w:rPr>
          <w:sz w:val="28"/>
          <w:szCs w:val="28"/>
        </w:rPr>
      </w:pPr>
      <w:r>
        <w:rPr>
          <w:sz w:val="28"/>
          <w:szCs w:val="28"/>
        </w:rPr>
        <w:lastRenderedPageBreak/>
        <w:t>У нас получилось неплохое пособие для начинающего учителя.</w:t>
      </w:r>
      <w:r w:rsidR="00A40EF7" w:rsidRPr="00A40EF7">
        <w:t xml:space="preserve"> </w:t>
      </w:r>
      <w:r w:rsidR="00A40EF7" w:rsidRPr="00A40EF7">
        <w:rPr>
          <w:sz w:val="28"/>
          <w:szCs w:val="28"/>
        </w:rPr>
        <w:t xml:space="preserve">При использовании таких приемов в корне меняются соотношения «педагог – обучающийся»: ученик определяет цель деятельности – педагог помогает ему в этом, ученик открывает новые знания – педагог рекомендует источник </w:t>
      </w:r>
      <w:proofErr w:type="gramStart"/>
      <w:r w:rsidR="00A40EF7" w:rsidRPr="00A40EF7">
        <w:rPr>
          <w:sz w:val="28"/>
          <w:szCs w:val="28"/>
        </w:rPr>
        <w:t>знаний,  ученик</w:t>
      </w:r>
      <w:proofErr w:type="gramEnd"/>
      <w:r w:rsidR="00A40EF7" w:rsidRPr="00A40EF7">
        <w:rPr>
          <w:sz w:val="28"/>
          <w:szCs w:val="28"/>
        </w:rPr>
        <w:t xml:space="preserve">  выбирает – педагог содействует, обучающийся активен – педагог создает условия для проявления активности.</w:t>
      </w:r>
      <w:r w:rsidR="00A40EF7">
        <w:rPr>
          <w:sz w:val="28"/>
          <w:szCs w:val="28"/>
        </w:rPr>
        <w:t xml:space="preserve">  </w:t>
      </w:r>
    </w:p>
    <w:p w:rsidR="00A40EF7" w:rsidRPr="00A40EF7" w:rsidRDefault="00A40EF7" w:rsidP="00A40EF7">
      <w:pPr>
        <w:pStyle w:val="a3"/>
        <w:shd w:val="clear" w:color="auto" w:fill="FFFFFF"/>
        <w:spacing w:before="0" w:beforeAutospacing="0" w:after="0" w:afterAutospacing="0" w:line="280" w:lineRule="exact"/>
        <w:ind w:firstLine="709"/>
        <w:jc w:val="both"/>
        <w:rPr>
          <w:sz w:val="28"/>
          <w:szCs w:val="28"/>
        </w:rPr>
      </w:pPr>
      <w:r w:rsidRPr="00A40EF7">
        <w:rPr>
          <w:sz w:val="28"/>
          <w:szCs w:val="28"/>
        </w:rPr>
        <w:t xml:space="preserve">Современный урок могут отличать любые черты, главное, чтобы и педагоги, и ученики приходили на него с большим желанием работать. </w:t>
      </w:r>
    </w:p>
    <w:p w:rsidR="00266AD3" w:rsidRDefault="00266AD3" w:rsidP="00A40EF7">
      <w:pPr>
        <w:pStyle w:val="a3"/>
        <w:shd w:val="clear" w:color="auto" w:fill="FFFFFF"/>
        <w:spacing w:before="0" w:beforeAutospacing="0" w:after="0" w:afterAutospacing="0"/>
        <w:ind w:firstLine="709"/>
        <w:jc w:val="both"/>
        <w:rPr>
          <w:sz w:val="28"/>
          <w:szCs w:val="28"/>
        </w:rPr>
      </w:pPr>
    </w:p>
    <w:sectPr w:rsidR="00266AD3" w:rsidSect="00CB1F87">
      <w:headerReference w:type="default" r:id="rId24"/>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F87" w:rsidRDefault="00CB1F87" w:rsidP="00CB1F87">
      <w:pPr>
        <w:spacing w:after="0" w:line="240" w:lineRule="auto"/>
      </w:pPr>
      <w:r>
        <w:separator/>
      </w:r>
    </w:p>
  </w:endnote>
  <w:endnote w:type="continuationSeparator" w:id="0">
    <w:p w:rsidR="00CB1F87" w:rsidRDefault="00CB1F87" w:rsidP="00CB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F87" w:rsidRDefault="00CB1F87" w:rsidP="00CB1F87">
      <w:pPr>
        <w:spacing w:after="0" w:line="240" w:lineRule="auto"/>
      </w:pPr>
      <w:r>
        <w:separator/>
      </w:r>
    </w:p>
  </w:footnote>
  <w:footnote w:type="continuationSeparator" w:id="0">
    <w:p w:rsidR="00CB1F87" w:rsidRDefault="00CB1F87" w:rsidP="00CB1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571482"/>
      <w:docPartObj>
        <w:docPartGallery w:val="Page Numbers (Top of Page)"/>
        <w:docPartUnique/>
      </w:docPartObj>
    </w:sdtPr>
    <w:sdtContent>
      <w:p w:rsidR="00CB1F87" w:rsidRDefault="00CB1F87">
        <w:pPr>
          <w:pStyle w:val="a6"/>
          <w:jc w:val="center"/>
        </w:pPr>
        <w:r>
          <w:fldChar w:fldCharType="begin"/>
        </w:r>
        <w:r>
          <w:instrText>PAGE   \* MERGEFORMAT</w:instrText>
        </w:r>
        <w:r>
          <w:fldChar w:fldCharType="separate"/>
        </w:r>
        <w:r w:rsidR="00C00234">
          <w:rPr>
            <w:noProof/>
          </w:rPr>
          <w:t>10</w:t>
        </w:r>
        <w:r>
          <w:fldChar w:fldCharType="end"/>
        </w:r>
      </w:p>
    </w:sdtContent>
  </w:sdt>
  <w:p w:rsidR="00CB1F87" w:rsidRDefault="00CB1F8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557"/>
    <w:multiLevelType w:val="hybridMultilevel"/>
    <w:tmpl w:val="93C21E4E"/>
    <w:lvl w:ilvl="0" w:tplc="406CD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BF58B4"/>
    <w:multiLevelType w:val="hybridMultilevel"/>
    <w:tmpl w:val="52E0E3E4"/>
    <w:lvl w:ilvl="0" w:tplc="406CD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880594"/>
    <w:multiLevelType w:val="hybridMultilevel"/>
    <w:tmpl w:val="64A68F7C"/>
    <w:lvl w:ilvl="0" w:tplc="406CD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47306E"/>
    <w:multiLevelType w:val="hybridMultilevel"/>
    <w:tmpl w:val="EFA665B0"/>
    <w:lvl w:ilvl="0" w:tplc="406CD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F87410"/>
    <w:multiLevelType w:val="multilevel"/>
    <w:tmpl w:val="32CE75E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5" w15:restartNumberingAfterBreak="0">
    <w:nsid w:val="2DE44935"/>
    <w:multiLevelType w:val="hybridMultilevel"/>
    <w:tmpl w:val="7AFA4AD8"/>
    <w:lvl w:ilvl="0" w:tplc="406CD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4400064"/>
    <w:multiLevelType w:val="hybridMultilevel"/>
    <w:tmpl w:val="6A6ACBC2"/>
    <w:lvl w:ilvl="0" w:tplc="406CD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6753223"/>
    <w:multiLevelType w:val="hybridMultilevel"/>
    <w:tmpl w:val="6ADACA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76742FE"/>
    <w:multiLevelType w:val="hybridMultilevel"/>
    <w:tmpl w:val="8C0AED58"/>
    <w:lvl w:ilvl="0" w:tplc="406CD5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957E2C"/>
    <w:multiLevelType w:val="hybridMultilevel"/>
    <w:tmpl w:val="68FC0BEA"/>
    <w:lvl w:ilvl="0" w:tplc="406CD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D645C29"/>
    <w:multiLevelType w:val="hybridMultilevel"/>
    <w:tmpl w:val="BE6CACA0"/>
    <w:lvl w:ilvl="0" w:tplc="406CD5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A902E43"/>
    <w:multiLevelType w:val="hybridMultilevel"/>
    <w:tmpl w:val="A37C7444"/>
    <w:lvl w:ilvl="0" w:tplc="406CD5B6">
      <w:start w:val="1"/>
      <w:numFmt w:val="bullet"/>
      <w:lvlText w:val=""/>
      <w:lvlJc w:val="left"/>
      <w:pPr>
        <w:tabs>
          <w:tab w:val="num" w:pos="720"/>
        </w:tabs>
        <w:ind w:left="720" w:hanging="360"/>
      </w:pPr>
      <w:rPr>
        <w:rFonts w:ascii="Symbol" w:hAnsi="Symbol" w:hint="default"/>
      </w:rPr>
    </w:lvl>
    <w:lvl w:ilvl="1" w:tplc="F63E38A4" w:tentative="1">
      <w:start w:val="1"/>
      <w:numFmt w:val="bullet"/>
      <w:lvlText w:val="•"/>
      <w:lvlJc w:val="left"/>
      <w:pPr>
        <w:tabs>
          <w:tab w:val="num" w:pos="1440"/>
        </w:tabs>
        <w:ind w:left="1440" w:hanging="360"/>
      </w:pPr>
      <w:rPr>
        <w:rFonts w:ascii="Times New Roman" w:hAnsi="Times New Roman" w:hint="default"/>
      </w:rPr>
    </w:lvl>
    <w:lvl w:ilvl="2" w:tplc="61C09908" w:tentative="1">
      <w:start w:val="1"/>
      <w:numFmt w:val="bullet"/>
      <w:lvlText w:val="•"/>
      <w:lvlJc w:val="left"/>
      <w:pPr>
        <w:tabs>
          <w:tab w:val="num" w:pos="2160"/>
        </w:tabs>
        <w:ind w:left="2160" w:hanging="360"/>
      </w:pPr>
      <w:rPr>
        <w:rFonts w:ascii="Times New Roman" w:hAnsi="Times New Roman" w:hint="default"/>
      </w:rPr>
    </w:lvl>
    <w:lvl w:ilvl="3" w:tplc="4F7258D8" w:tentative="1">
      <w:start w:val="1"/>
      <w:numFmt w:val="bullet"/>
      <w:lvlText w:val="•"/>
      <w:lvlJc w:val="left"/>
      <w:pPr>
        <w:tabs>
          <w:tab w:val="num" w:pos="2880"/>
        </w:tabs>
        <w:ind w:left="2880" w:hanging="360"/>
      </w:pPr>
      <w:rPr>
        <w:rFonts w:ascii="Times New Roman" w:hAnsi="Times New Roman" w:hint="default"/>
      </w:rPr>
    </w:lvl>
    <w:lvl w:ilvl="4" w:tplc="DD8CFD02" w:tentative="1">
      <w:start w:val="1"/>
      <w:numFmt w:val="bullet"/>
      <w:lvlText w:val="•"/>
      <w:lvlJc w:val="left"/>
      <w:pPr>
        <w:tabs>
          <w:tab w:val="num" w:pos="3600"/>
        </w:tabs>
        <w:ind w:left="3600" w:hanging="360"/>
      </w:pPr>
      <w:rPr>
        <w:rFonts w:ascii="Times New Roman" w:hAnsi="Times New Roman" w:hint="default"/>
      </w:rPr>
    </w:lvl>
    <w:lvl w:ilvl="5" w:tplc="F00805DE" w:tentative="1">
      <w:start w:val="1"/>
      <w:numFmt w:val="bullet"/>
      <w:lvlText w:val="•"/>
      <w:lvlJc w:val="left"/>
      <w:pPr>
        <w:tabs>
          <w:tab w:val="num" w:pos="4320"/>
        </w:tabs>
        <w:ind w:left="4320" w:hanging="360"/>
      </w:pPr>
      <w:rPr>
        <w:rFonts w:ascii="Times New Roman" w:hAnsi="Times New Roman" w:hint="default"/>
      </w:rPr>
    </w:lvl>
    <w:lvl w:ilvl="6" w:tplc="6840DE7A" w:tentative="1">
      <w:start w:val="1"/>
      <w:numFmt w:val="bullet"/>
      <w:lvlText w:val="•"/>
      <w:lvlJc w:val="left"/>
      <w:pPr>
        <w:tabs>
          <w:tab w:val="num" w:pos="5040"/>
        </w:tabs>
        <w:ind w:left="5040" w:hanging="360"/>
      </w:pPr>
      <w:rPr>
        <w:rFonts w:ascii="Times New Roman" w:hAnsi="Times New Roman" w:hint="default"/>
      </w:rPr>
    </w:lvl>
    <w:lvl w:ilvl="7" w:tplc="73F85E96" w:tentative="1">
      <w:start w:val="1"/>
      <w:numFmt w:val="bullet"/>
      <w:lvlText w:val="•"/>
      <w:lvlJc w:val="left"/>
      <w:pPr>
        <w:tabs>
          <w:tab w:val="num" w:pos="5760"/>
        </w:tabs>
        <w:ind w:left="5760" w:hanging="360"/>
      </w:pPr>
      <w:rPr>
        <w:rFonts w:ascii="Times New Roman" w:hAnsi="Times New Roman" w:hint="default"/>
      </w:rPr>
    </w:lvl>
    <w:lvl w:ilvl="8" w:tplc="2F645D1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3"/>
  </w:num>
  <w:num w:numId="3">
    <w:abstractNumId w:val="6"/>
  </w:num>
  <w:num w:numId="4">
    <w:abstractNumId w:val="7"/>
  </w:num>
  <w:num w:numId="5">
    <w:abstractNumId w:val="11"/>
  </w:num>
  <w:num w:numId="6">
    <w:abstractNumId w:val="4"/>
  </w:num>
  <w:num w:numId="7">
    <w:abstractNumId w:val="2"/>
  </w:num>
  <w:num w:numId="8">
    <w:abstractNumId w:val="8"/>
  </w:num>
  <w:num w:numId="9">
    <w:abstractNumId w:val="0"/>
  </w:num>
  <w:num w:numId="10">
    <w:abstractNumId w:val="5"/>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C3"/>
    <w:rsid w:val="000550EE"/>
    <w:rsid w:val="001A210B"/>
    <w:rsid w:val="002412A2"/>
    <w:rsid w:val="00266AD3"/>
    <w:rsid w:val="004E4CEC"/>
    <w:rsid w:val="0056108E"/>
    <w:rsid w:val="00563AEA"/>
    <w:rsid w:val="00681B44"/>
    <w:rsid w:val="0072242C"/>
    <w:rsid w:val="007230E8"/>
    <w:rsid w:val="007468C3"/>
    <w:rsid w:val="007516B8"/>
    <w:rsid w:val="00910F59"/>
    <w:rsid w:val="00A30812"/>
    <w:rsid w:val="00A40EF7"/>
    <w:rsid w:val="00A53FDC"/>
    <w:rsid w:val="00C00234"/>
    <w:rsid w:val="00CB1F87"/>
    <w:rsid w:val="00D16F0D"/>
    <w:rsid w:val="00DE1734"/>
    <w:rsid w:val="00E1429B"/>
    <w:rsid w:val="00E55886"/>
    <w:rsid w:val="00EA6C7F"/>
    <w:rsid w:val="00F82E56"/>
    <w:rsid w:val="00FC6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918D4"/>
  <w15:chartTrackingRefBased/>
  <w15:docId w15:val="{8323BD2C-E597-41A7-A572-5AA8AC12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53F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3A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53FDC"/>
    <w:rPr>
      <w:color w:val="0000FF"/>
      <w:u w:val="single"/>
    </w:rPr>
  </w:style>
  <w:style w:type="character" w:customStyle="1" w:styleId="10">
    <w:name w:val="Заголовок 1 Знак"/>
    <w:basedOn w:val="a0"/>
    <w:link w:val="1"/>
    <w:uiPriority w:val="9"/>
    <w:rsid w:val="00A53FDC"/>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0550EE"/>
    <w:pPr>
      <w:pBdr>
        <w:top w:val="nil"/>
        <w:left w:val="nil"/>
        <w:bottom w:val="nil"/>
        <w:right w:val="nil"/>
        <w:between w:val="nil"/>
      </w:pBdr>
      <w:spacing w:after="200" w:line="276" w:lineRule="auto"/>
      <w:ind w:left="720"/>
      <w:contextualSpacing/>
    </w:pPr>
    <w:rPr>
      <w:rFonts w:ascii="Calibri" w:eastAsia="Calibri" w:hAnsi="Calibri" w:cs="Calibri"/>
      <w:color w:val="000000"/>
      <w:lang w:eastAsia="ru-RU"/>
    </w:rPr>
  </w:style>
  <w:style w:type="paragraph" w:customStyle="1" w:styleId="2">
    <w:name w:val="Основной текст2"/>
    <w:basedOn w:val="a"/>
    <w:rsid w:val="00CB1F87"/>
    <w:pPr>
      <w:widowControl w:val="0"/>
      <w:shd w:val="clear" w:color="auto" w:fill="FFFFFF"/>
      <w:spacing w:after="0" w:line="240" w:lineRule="auto"/>
    </w:pPr>
    <w:rPr>
      <w:rFonts w:ascii="Times New Roman" w:eastAsia="Times New Roman" w:hAnsi="Times New Roman" w:cs="Times New Roman"/>
      <w:sz w:val="20"/>
      <w:szCs w:val="20"/>
    </w:rPr>
  </w:style>
  <w:style w:type="paragraph" w:styleId="a6">
    <w:name w:val="header"/>
    <w:basedOn w:val="a"/>
    <w:link w:val="a7"/>
    <w:uiPriority w:val="99"/>
    <w:unhideWhenUsed/>
    <w:rsid w:val="00CB1F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B1F87"/>
  </w:style>
  <w:style w:type="paragraph" w:styleId="a8">
    <w:name w:val="footer"/>
    <w:basedOn w:val="a"/>
    <w:link w:val="a9"/>
    <w:uiPriority w:val="99"/>
    <w:unhideWhenUsed/>
    <w:rsid w:val="00CB1F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B1F87"/>
  </w:style>
  <w:style w:type="table" w:styleId="aa">
    <w:name w:val="Table Grid"/>
    <w:basedOn w:val="a1"/>
    <w:uiPriority w:val="39"/>
    <w:rsid w:val="00A4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137">
      <w:bodyDiv w:val="1"/>
      <w:marLeft w:val="0"/>
      <w:marRight w:val="0"/>
      <w:marTop w:val="0"/>
      <w:marBottom w:val="0"/>
      <w:divBdr>
        <w:top w:val="none" w:sz="0" w:space="0" w:color="auto"/>
        <w:left w:val="none" w:sz="0" w:space="0" w:color="auto"/>
        <w:bottom w:val="none" w:sz="0" w:space="0" w:color="auto"/>
        <w:right w:val="none" w:sz="0" w:space="0" w:color="auto"/>
      </w:divBdr>
    </w:div>
    <w:div w:id="410350498">
      <w:bodyDiv w:val="1"/>
      <w:marLeft w:val="0"/>
      <w:marRight w:val="0"/>
      <w:marTop w:val="0"/>
      <w:marBottom w:val="0"/>
      <w:divBdr>
        <w:top w:val="none" w:sz="0" w:space="0" w:color="auto"/>
        <w:left w:val="none" w:sz="0" w:space="0" w:color="auto"/>
        <w:bottom w:val="none" w:sz="0" w:space="0" w:color="auto"/>
        <w:right w:val="none" w:sz="0" w:space="0" w:color="auto"/>
      </w:divBdr>
      <w:divsChild>
        <w:div w:id="1585333396">
          <w:marLeft w:val="547"/>
          <w:marRight w:val="0"/>
          <w:marTop w:val="154"/>
          <w:marBottom w:val="0"/>
          <w:divBdr>
            <w:top w:val="none" w:sz="0" w:space="0" w:color="auto"/>
            <w:left w:val="none" w:sz="0" w:space="0" w:color="auto"/>
            <w:bottom w:val="none" w:sz="0" w:space="0" w:color="auto"/>
            <w:right w:val="none" w:sz="0" w:space="0" w:color="auto"/>
          </w:divBdr>
        </w:div>
        <w:div w:id="446850893">
          <w:marLeft w:val="547"/>
          <w:marRight w:val="0"/>
          <w:marTop w:val="154"/>
          <w:marBottom w:val="0"/>
          <w:divBdr>
            <w:top w:val="none" w:sz="0" w:space="0" w:color="auto"/>
            <w:left w:val="none" w:sz="0" w:space="0" w:color="auto"/>
            <w:bottom w:val="none" w:sz="0" w:space="0" w:color="auto"/>
            <w:right w:val="none" w:sz="0" w:space="0" w:color="auto"/>
          </w:divBdr>
        </w:div>
        <w:div w:id="285819593">
          <w:marLeft w:val="547"/>
          <w:marRight w:val="0"/>
          <w:marTop w:val="154"/>
          <w:marBottom w:val="0"/>
          <w:divBdr>
            <w:top w:val="none" w:sz="0" w:space="0" w:color="auto"/>
            <w:left w:val="none" w:sz="0" w:space="0" w:color="auto"/>
            <w:bottom w:val="none" w:sz="0" w:space="0" w:color="auto"/>
            <w:right w:val="none" w:sz="0" w:space="0" w:color="auto"/>
          </w:divBdr>
        </w:div>
        <w:div w:id="1467042194">
          <w:marLeft w:val="547"/>
          <w:marRight w:val="0"/>
          <w:marTop w:val="154"/>
          <w:marBottom w:val="0"/>
          <w:divBdr>
            <w:top w:val="none" w:sz="0" w:space="0" w:color="auto"/>
            <w:left w:val="none" w:sz="0" w:space="0" w:color="auto"/>
            <w:bottom w:val="none" w:sz="0" w:space="0" w:color="auto"/>
            <w:right w:val="none" w:sz="0" w:space="0" w:color="auto"/>
          </w:divBdr>
        </w:div>
        <w:div w:id="1364209244">
          <w:marLeft w:val="547"/>
          <w:marRight w:val="0"/>
          <w:marTop w:val="154"/>
          <w:marBottom w:val="0"/>
          <w:divBdr>
            <w:top w:val="none" w:sz="0" w:space="0" w:color="auto"/>
            <w:left w:val="none" w:sz="0" w:space="0" w:color="auto"/>
            <w:bottom w:val="none" w:sz="0" w:space="0" w:color="auto"/>
            <w:right w:val="none" w:sz="0" w:space="0" w:color="auto"/>
          </w:divBdr>
        </w:div>
        <w:div w:id="99568376">
          <w:marLeft w:val="547"/>
          <w:marRight w:val="0"/>
          <w:marTop w:val="154"/>
          <w:marBottom w:val="0"/>
          <w:divBdr>
            <w:top w:val="none" w:sz="0" w:space="0" w:color="auto"/>
            <w:left w:val="none" w:sz="0" w:space="0" w:color="auto"/>
            <w:bottom w:val="none" w:sz="0" w:space="0" w:color="auto"/>
            <w:right w:val="none" w:sz="0" w:space="0" w:color="auto"/>
          </w:divBdr>
        </w:div>
        <w:div w:id="432167222">
          <w:marLeft w:val="547"/>
          <w:marRight w:val="0"/>
          <w:marTop w:val="154"/>
          <w:marBottom w:val="0"/>
          <w:divBdr>
            <w:top w:val="none" w:sz="0" w:space="0" w:color="auto"/>
            <w:left w:val="none" w:sz="0" w:space="0" w:color="auto"/>
            <w:bottom w:val="none" w:sz="0" w:space="0" w:color="auto"/>
            <w:right w:val="none" w:sz="0" w:space="0" w:color="auto"/>
          </w:divBdr>
        </w:div>
      </w:divsChild>
    </w:div>
    <w:div w:id="639967316">
      <w:bodyDiv w:val="1"/>
      <w:marLeft w:val="0"/>
      <w:marRight w:val="0"/>
      <w:marTop w:val="0"/>
      <w:marBottom w:val="0"/>
      <w:divBdr>
        <w:top w:val="none" w:sz="0" w:space="0" w:color="auto"/>
        <w:left w:val="none" w:sz="0" w:space="0" w:color="auto"/>
        <w:bottom w:val="none" w:sz="0" w:space="0" w:color="auto"/>
        <w:right w:val="none" w:sz="0" w:space="0" w:color="auto"/>
      </w:divBdr>
    </w:div>
    <w:div w:id="958338217">
      <w:bodyDiv w:val="1"/>
      <w:marLeft w:val="0"/>
      <w:marRight w:val="0"/>
      <w:marTop w:val="0"/>
      <w:marBottom w:val="0"/>
      <w:divBdr>
        <w:top w:val="none" w:sz="0" w:space="0" w:color="auto"/>
        <w:left w:val="none" w:sz="0" w:space="0" w:color="auto"/>
        <w:bottom w:val="none" w:sz="0" w:space="0" w:color="auto"/>
        <w:right w:val="none" w:sz="0" w:space="0" w:color="auto"/>
      </w:divBdr>
    </w:div>
    <w:div w:id="1014646066">
      <w:bodyDiv w:val="1"/>
      <w:marLeft w:val="0"/>
      <w:marRight w:val="0"/>
      <w:marTop w:val="0"/>
      <w:marBottom w:val="0"/>
      <w:divBdr>
        <w:top w:val="none" w:sz="0" w:space="0" w:color="auto"/>
        <w:left w:val="none" w:sz="0" w:space="0" w:color="auto"/>
        <w:bottom w:val="none" w:sz="0" w:space="0" w:color="auto"/>
        <w:right w:val="none" w:sz="0" w:space="0" w:color="auto"/>
      </w:divBdr>
    </w:div>
    <w:div w:id="1190029805">
      <w:bodyDiv w:val="1"/>
      <w:marLeft w:val="0"/>
      <w:marRight w:val="0"/>
      <w:marTop w:val="0"/>
      <w:marBottom w:val="0"/>
      <w:divBdr>
        <w:top w:val="none" w:sz="0" w:space="0" w:color="auto"/>
        <w:left w:val="none" w:sz="0" w:space="0" w:color="auto"/>
        <w:bottom w:val="none" w:sz="0" w:space="0" w:color="auto"/>
        <w:right w:val="none" w:sz="0" w:space="0" w:color="auto"/>
      </w:divBdr>
    </w:div>
    <w:div w:id="1771314500">
      <w:bodyDiv w:val="1"/>
      <w:marLeft w:val="0"/>
      <w:marRight w:val="0"/>
      <w:marTop w:val="0"/>
      <w:marBottom w:val="0"/>
      <w:divBdr>
        <w:top w:val="none" w:sz="0" w:space="0" w:color="auto"/>
        <w:left w:val="none" w:sz="0" w:space="0" w:color="auto"/>
        <w:bottom w:val="none" w:sz="0" w:space="0" w:color="auto"/>
        <w:right w:val="none" w:sz="0" w:space="0" w:color="auto"/>
      </w:divBdr>
    </w:div>
    <w:div w:id="1963463015">
      <w:bodyDiv w:val="1"/>
      <w:marLeft w:val="0"/>
      <w:marRight w:val="0"/>
      <w:marTop w:val="0"/>
      <w:marBottom w:val="0"/>
      <w:divBdr>
        <w:top w:val="none" w:sz="0" w:space="0" w:color="auto"/>
        <w:left w:val="none" w:sz="0" w:space="0" w:color="auto"/>
        <w:bottom w:val="none" w:sz="0" w:space="0" w:color="auto"/>
        <w:right w:val="none" w:sz="0" w:space="0" w:color="auto"/>
      </w:divBdr>
    </w:div>
    <w:div w:id="208702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infourok.ru/go.html?href=http%3A%2F%2Fru.wikipedia.org%2Fwiki%2F%25D0%2598%25D0%25BD%25D1%2582%25D0%25B5%25D1%2580%25D0%25B0%25D0%25BA%25D1%2582%25D0%25B8%25D0%25B2%25D0%25BD%25D1%258B%25D0%25B5_%25D0%25BF%25D0%25BE%25D0%25B4%25D1%2585%25D0%25BE%25D0%25B4%25D1%258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10</Pages>
  <Words>2177</Words>
  <Characters>12411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2021-01-30T14:34:00Z</dcterms:created>
  <dcterms:modified xsi:type="dcterms:W3CDTF">2021-02-09T12:46:00Z</dcterms:modified>
</cp:coreProperties>
</file>