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34" w:rsidRDefault="00157834" w:rsidP="00157834">
      <w:pPr>
        <w:pStyle w:val="a6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6F3E19" w:rsidRPr="009F023B" w:rsidRDefault="00FC403C" w:rsidP="009F023B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9F023B">
        <w:rPr>
          <w:rFonts w:eastAsia="Times New Roman"/>
          <w:b/>
          <w:sz w:val="28"/>
          <w:szCs w:val="28"/>
        </w:rPr>
        <w:t>Заседание № 4</w:t>
      </w:r>
    </w:p>
    <w:p w:rsidR="006F3E19" w:rsidRPr="009F023B" w:rsidRDefault="006F3E19" w:rsidP="009F023B">
      <w:pPr>
        <w:spacing w:after="160"/>
        <w:rPr>
          <w:rFonts w:eastAsia="Times New Roman"/>
          <w:b/>
          <w:sz w:val="28"/>
          <w:szCs w:val="28"/>
        </w:rPr>
      </w:pPr>
      <w:r w:rsidRPr="009F023B">
        <w:rPr>
          <w:rFonts w:eastAsia="Times New Roman"/>
          <w:b/>
          <w:sz w:val="28"/>
          <w:szCs w:val="28"/>
        </w:rPr>
        <w:t xml:space="preserve">Дата проведения: </w:t>
      </w:r>
      <w:r w:rsidRPr="009F023B">
        <w:rPr>
          <w:rFonts w:eastAsia="Times New Roman"/>
          <w:sz w:val="28"/>
          <w:szCs w:val="28"/>
        </w:rPr>
        <w:t>29.05.2023 г.</w:t>
      </w:r>
    </w:p>
    <w:p w:rsidR="006F3E19" w:rsidRPr="009F023B" w:rsidRDefault="006F3E19" w:rsidP="009F023B">
      <w:pPr>
        <w:shd w:val="clear" w:color="auto" w:fill="FFFFFF"/>
        <w:spacing w:after="16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F023B">
        <w:rPr>
          <w:rFonts w:eastAsia="Times New Roman"/>
          <w:b/>
          <w:sz w:val="28"/>
          <w:szCs w:val="28"/>
          <w:lang w:eastAsia="ru-RU"/>
        </w:rPr>
        <w:t>Тема: «</w:t>
      </w:r>
      <w:r w:rsidRPr="009F023B">
        <w:rPr>
          <w:rFonts w:eastAsia="Times New Roman"/>
          <w:sz w:val="28"/>
          <w:szCs w:val="28"/>
          <w:lang w:eastAsia="ru-RU"/>
        </w:rPr>
        <w:t xml:space="preserve">Анализ работы учебно-методического объединения учителей </w:t>
      </w:r>
      <w:r w:rsidRPr="009F023B">
        <w:rPr>
          <w:rFonts w:eastAsia="Times New Roman"/>
          <w:color w:val="333333"/>
          <w:sz w:val="28"/>
          <w:szCs w:val="28"/>
          <w:lang w:eastAsia="ru-RU"/>
        </w:rPr>
        <w:t>начальных классов, воспитателей ГПД, учителей-дефектологов</w:t>
      </w:r>
      <w:r w:rsidRPr="009F023B">
        <w:rPr>
          <w:rFonts w:eastAsia="Times New Roman"/>
          <w:sz w:val="28"/>
          <w:szCs w:val="28"/>
          <w:lang w:eastAsia="ru-RU"/>
        </w:rPr>
        <w:t>».</w:t>
      </w:r>
      <w:r w:rsidRPr="009F023B"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</w:p>
    <w:p w:rsidR="006F3E19" w:rsidRPr="009F023B" w:rsidRDefault="006F3E19" w:rsidP="009F023B">
      <w:pPr>
        <w:tabs>
          <w:tab w:val="left" w:pos="2552"/>
          <w:tab w:val="left" w:pos="5953"/>
        </w:tabs>
        <w:spacing w:after="160" w:line="259" w:lineRule="auto"/>
        <w:contextualSpacing/>
        <w:rPr>
          <w:rFonts w:eastAsia="Times New Roman"/>
          <w:sz w:val="28"/>
          <w:szCs w:val="28"/>
        </w:rPr>
      </w:pPr>
      <w:r w:rsidRPr="009F023B">
        <w:rPr>
          <w:rFonts w:eastAsia="Times New Roman"/>
          <w:b/>
          <w:sz w:val="28"/>
          <w:szCs w:val="28"/>
        </w:rPr>
        <w:t xml:space="preserve">Цель: </w:t>
      </w:r>
      <w:r w:rsidRPr="009F023B">
        <w:rPr>
          <w:rFonts w:eastAsia="Times New Roman"/>
          <w:sz w:val="28"/>
          <w:szCs w:val="28"/>
        </w:rPr>
        <w:t>анализ и подведение итогов работы учебно-методического объединения за 2023/2024 учебный год.</w:t>
      </w:r>
    </w:p>
    <w:p w:rsidR="006F3E19" w:rsidRPr="009F023B" w:rsidRDefault="006F3E19" w:rsidP="009F023B">
      <w:pPr>
        <w:tabs>
          <w:tab w:val="left" w:pos="5953"/>
        </w:tabs>
        <w:spacing w:after="160" w:line="259" w:lineRule="auto"/>
        <w:contextualSpacing/>
        <w:rPr>
          <w:rFonts w:eastAsia="Times New Roman"/>
          <w:b/>
          <w:sz w:val="28"/>
          <w:szCs w:val="28"/>
        </w:rPr>
      </w:pPr>
      <w:r w:rsidRPr="009F023B">
        <w:rPr>
          <w:rFonts w:eastAsia="Times New Roman"/>
          <w:b/>
          <w:sz w:val="28"/>
          <w:szCs w:val="28"/>
        </w:rPr>
        <w:t>Задачи:</w:t>
      </w:r>
    </w:p>
    <w:p w:rsidR="006F3E19" w:rsidRPr="009F023B" w:rsidRDefault="006F3E19" w:rsidP="009F023B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284"/>
        <w:rPr>
          <w:rFonts w:eastAsia="Times New Roman"/>
          <w:color w:val="000000"/>
          <w:sz w:val="28"/>
          <w:szCs w:val="28"/>
          <w:lang w:eastAsia="ru-RU"/>
        </w:rPr>
      </w:pPr>
      <w:r w:rsidRPr="009F023B">
        <w:rPr>
          <w:rFonts w:eastAsia="Times New Roman"/>
          <w:sz w:val="28"/>
          <w:szCs w:val="28"/>
        </w:rPr>
        <w:t>проанализировать работу учебно-методического объединения за 2023/2024 учебный год, подвести итог</w:t>
      </w:r>
      <w:r w:rsidRPr="009F023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F3E19" w:rsidRPr="009F023B" w:rsidRDefault="006F3E19" w:rsidP="009F023B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360"/>
        <w:rPr>
          <w:rFonts w:eastAsia="Times New Roman"/>
          <w:color w:val="333333"/>
          <w:sz w:val="28"/>
          <w:szCs w:val="28"/>
          <w:lang w:eastAsia="ru-RU"/>
        </w:rPr>
      </w:pPr>
      <w:r w:rsidRPr="009F023B">
        <w:rPr>
          <w:rFonts w:eastAsia="Times New Roman"/>
          <w:color w:val="333333"/>
          <w:sz w:val="28"/>
          <w:szCs w:val="28"/>
          <w:lang w:eastAsia="ru-RU"/>
        </w:rPr>
        <w:t>организовать обмен эффективными образцами образовательных практик преподавания предметов;</w:t>
      </w:r>
    </w:p>
    <w:p w:rsidR="006F3E19" w:rsidRPr="009F023B" w:rsidRDefault="006F3E19" w:rsidP="009F023B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284"/>
        <w:rPr>
          <w:rFonts w:eastAsia="Times New Roman"/>
          <w:color w:val="000000"/>
          <w:sz w:val="28"/>
          <w:szCs w:val="28"/>
          <w:lang w:eastAsia="ru-RU"/>
        </w:rPr>
      </w:pPr>
      <w:r w:rsidRPr="009F023B">
        <w:rPr>
          <w:rFonts w:eastAsia="Times New Roman"/>
          <w:color w:val="333333"/>
          <w:sz w:val="28"/>
          <w:szCs w:val="28"/>
          <w:lang w:eastAsia="ru-RU"/>
        </w:rPr>
        <w:t xml:space="preserve">наметить основные направления работы </w:t>
      </w:r>
      <w:r w:rsidRPr="009F023B">
        <w:rPr>
          <w:rFonts w:eastAsia="Times New Roman"/>
          <w:sz w:val="28"/>
          <w:szCs w:val="28"/>
        </w:rPr>
        <w:t xml:space="preserve">учебно-методического объединения </w:t>
      </w:r>
      <w:r w:rsidRPr="009F023B">
        <w:rPr>
          <w:rFonts w:eastAsia="Times New Roman"/>
          <w:color w:val="333333"/>
          <w:sz w:val="28"/>
          <w:szCs w:val="28"/>
          <w:lang w:eastAsia="ru-RU"/>
        </w:rPr>
        <w:t>на будущий учебный год</w:t>
      </w:r>
      <w:r w:rsidRPr="009F023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F3E19" w:rsidRPr="009F023B" w:rsidRDefault="006F3E19" w:rsidP="009F023B">
      <w:pPr>
        <w:spacing w:after="160"/>
        <w:rPr>
          <w:rFonts w:eastAsia="Times New Roman"/>
          <w:sz w:val="28"/>
          <w:szCs w:val="28"/>
        </w:rPr>
      </w:pPr>
      <w:r w:rsidRPr="009F023B">
        <w:rPr>
          <w:rFonts w:eastAsia="Times New Roman"/>
          <w:b/>
          <w:sz w:val="28"/>
          <w:szCs w:val="28"/>
        </w:rPr>
        <w:t>Форма проведения:</w:t>
      </w:r>
      <w:r w:rsidRPr="009F023B">
        <w:rPr>
          <w:rFonts w:eastAsia="Times New Roman"/>
          <w:sz w:val="28"/>
          <w:szCs w:val="28"/>
        </w:rPr>
        <w:t xml:space="preserve"> круглый стол.</w:t>
      </w:r>
    </w:p>
    <w:p w:rsidR="006F3E19" w:rsidRPr="009F023B" w:rsidRDefault="006F3E19" w:rsidP="009F023B">
      <w:pPr>
        <w:rPr>
          <w:rFonts w:eastAsia="Times New Roman"/>
          <w:b/>
          <w:sz w:val="28"/>
          <w:szCs w:val="28"/>
        </w:rPr>
      </w:pPr>
      <w:r w:rsidRPr="009F023B">
        <w:rPr>
          <w:rFonts w:eastAsia="Times New Roman"/>
          <w:b/>
          <w:sz w:val="28"/>
          <w:szCs w:val="28"/>
        </w:rPr>
        <w:t>Вопросы:</w:t>
      </w:r>
    </w:p>
    <w:p w:rsidR="006F3E19" w:rsidRPr="009F023B" w:rsidRDefault="006F3E19" w:rsidP="009F023B">
      <w:pPr>
        <w:spacing w:after="160"/>
        <w:rPr>
          <w:rFonts w:eastAsia="Times New Roman"/>
          <w:sz w:val="28"/>
          <w:szCs w:val="28"/>
        </w:rPr>
      </w:pPr>
      <w:r w:rsidRPr="009F023B">
        <w:rPr>
          <w:rFonts w:eastAsia="Times New Roman"/>
          <w:sz w:val="28"/>
          <w:szCs w:val="28"/>
        </w:rPr>
        <w:t xml:space="preserve">1. Анализ работы </w:t>
      </w:r>
      <w:r w:rsidRPr="009F023B">
        <w:rPr>
          <w:rFonts w:eastAsia="Times New Roman"/>
          <w:color w:val="000000"/>
          <w:sz w:val="28"/>
          <w:szCs w:val="28"/>
          <w:lang w:eastAsia="ru-RU"/>
        </w:rPr>
        <w:t>учебно-методического</w:t>
      </w:r>
      <w:r w:rsidRPr="009F023B">
        <w:rPr>
          <w:rFonts w:eastAsia="Times New Roman"/>
          <w:sz w:val="28"/>
          <w:szCs w:val="28"/>
        </w:rPr>
        <w:t xml:space="preserve"> объединен</w:t>
      </w:r>
      <w:r w:rsidR="00686A3F" w:rsidRPr="009F023B">
        <w:rPr>
          <w:rFonts w:eastAsia="Times New Roman"/>
          <w:sz w:val="28"/>
          <w:szCs w:val="28"/>
        </w:rPr>
        <w:t xml:space="preserve">ия учителей начальных классов, </w:t>
      </w:r>
      <w:r w:rsidRPr="009F023B">
        <w:rPr>
          <w:rFonts w:eastAsia="Times New Roman"/>
          <w:color w:val="000000"/>
          <w:sz w:val="28"/>
          <w:szCs w:val="28"/>
          <w:lang w:eastAsia="ru-RU"/>
        </w:rPr>
        <w:t xml:space="preserve">воспитателей группы продлённого дня, учителя-дефектолога </w:t>
      </w:r>
      <w:r w:rsidRPr="009F023B">
        <w:rPr>
          <w:rFonts w:eastAsia="Times New Roman"/>
          <w:sz w:val="28"/>
          <w:szCs w:val="28"/>
        </w:rPr>
        <w:t>за 2023/2024 учебный год.</w:t>
      </w:r>
    </w:p>
    <w:p w:rsidR="006F3E19" w:rsidRPr="009F023B" w:rsidRDefault="006F3E19" w:rsidP="009F023B">
      <w:pPr>
        <w:spacing w:after="160"/>
        <w:rPr>
          <w:rFonts w:eastAsia="Times New Roman"/>
          <w:sz w:val="28"/>
          <w:szCs w:val="28"/>
        </w:rPr>
      </w:pPr>
      <w:proofErr w:type="spellStart"/>
      <w:r w:rsidRPr="009F023B">
        <w:rPr>
          <w:rFonts w:eastAsia="Times New Roman"/>
          <w:sz w:val="28"/>
          <w:szCs w:val="28"/>
        </w:rPr>
        <w:t>Савлевич</w:t>
      </w:r>
      <w:proofErr w:type="spellEnd"/>
      <w:r w:rsidRPr="009F023B">
        <w:rPr>
          <w:rFonts w:eastAsia="Times New Roman"/>
          <w:sz w:val="28"/>
          <w:szCs w:val="28"/>
        </w:rPr>
        <w:t xml:space="preserve"> ТЛ.</w:t>
      </w:r>
    </w:p>
    <w:p w:rsidR="006F3E19" w:rsidRPr="009F023B" w:rsidRDefault="006F3E19" w:rsidP="009F023B">
      <w:pPr>
        <w:spacing w:after="160"/>
        <w:rPr>
          <w:rFonts w:eastAsia="Times New Roman"/>
          <w:sz w:val="28"/>
          <w:szCs w:val="28"/>
        </w:rPr>
      </w:pPr>
      <w:r w:rsidRPr="009F023B">
        <w:rPr>
          <w:rFonts w:eastAsia="Times New Roman"/>
          <w:sz w:val="28"/>
          <w:szCs w:val="28"/>
        </w:rPr>
        <w:t>2. Презентация полученных образовательных продуктов.</w:t>
      </w:r>
    </w:p>
    <w:p w:rsidR="006F3E19" w:rsidRPr="009F023B" w:rsidRDefault="006F3E19" w:rsidP="009F023B">
      <w:pPr>
        <w:spacing w:after="160"/>
        <w:rPr>
          <w:rFonts w:eastAsia="Times New Roman"/>
          <w:sz w:val="28"/>
          <w:szCs w:val="28"/>
        </w:rPr>
      </w:pPr>
      <w:r w:rsidRPr="009F023B">
        <w:rPr>
          <w:rFonts w:eastAsia="Times New Roman"/>
          <w:sz w:val="28"/>
          <w:szCs w:val="28"/>
        </w:rPr>
        <w:t>Педагоги УМО</w:t>
      </w:r>
    </w:p>
    <w:p w:rsidR="006F3E19" w:rsidRPr="009F023B" w:rsidRDefault="006F3E19" w:rsidP="009F023B">
      <w:pPr>
        <w:spacing w:after="160"/>
        <w:rPr>
          <w:rFonts w:eastAsia="Times New Roman"/>
          <w:sz w:val="28"/>
          <w:szCs w:val="28"/>
        </w:rPr>
      </w:pPr>
      <w:r w:rsidRPr="009F023B">
        <w:rPr>
          <w:rFonts w:eastAsia="Times New Roman"/>
          <w:sz w:val="28"/>
          <w:szCs w:val="28"/>
        </w:rPr>
        <w:t xml:space="preserve">3. Определение задач </w:t>
      </w:r>
      <w:r w:rsidRPr="009F023B">
        <w:rPr>
          <w:rFonts w:eastAsia="Times New Roman"/>
          <w:color w:val="000000"/>
          <w:sz w:val="28"/>
          <w:szCs w:val="28"/>
          <w:lang w:eastAsia="ru-RU"/>
        </w:rPr>
        <w:t>учебно-методического</w:t>
      </w:r>
      <w:r w:rsidRPr="009F023B">
        <w:rPr>
          <w:rFonts w:eastAsia="Times New Roman"/>
          <w:sz w:val="28"/>
          <w:szCs w:val="28"/>
        </w:rPr>
        <w:t xml:space="preserve"> объединения на </w:t>
      </w:r>
      <w:r w:rsidRPr="009F023B">
        <w:rPr>
          <w:rFonts w:eastAsia="Times New Roman"/>
          <w:color w:val="333333"/>
          <w:sz w:val="28"/>
          <w:szCs w:val="28"/>
          <w:lang w:eastAsia="ru-RU"/>
        </w:rPr>
        <w:t>будущий</w:t>
      </w:r>
      <w:r w:rsidRPr="009F023B">
        <w:rPr>
          <w:rFonts w:eastAsia="Times New Roman"/>
          <w:sz w:val="28"/>
          <w:szCs w:val="28"/>
        </w:rPr>
        <w:t xml:space="preserve"> учебный год.</w:t>
      </w:r>
    </w:p>
    <w:p w:rsidR="006F3E19" w:rsidRPr="009F023B" w:rsidRDefault="006F3E19" w:rsidP="009F023B">
      <w:pPr>
        <w:spacing w:after="160"/>
        <w:rPr>
          <w:rFonts w:eastAsia="Times New Roman"/>
          <w:sz w:val="28"/>
          <w:szCs w:val="28"/>
        </w:rPr>
      </w:pPr>
      <w:r w:rsidRPr="009F023B">
        <w:rPr>
          <w:rFonts w:eastAsia="Times New Roman"/>
          <w:sz w:val="28"/>
          <w:szCs w:val="28"/>
        </w:rPr>
        <w:t xml:space="preserve"> </w:t>
      </w:r>
      <w:proofErr w:type="spellStart"/>
      <w:r w:rsidRPr="009F023B">
        <w:rPr>
          <w:rFonts w:eastAsia="Times New Roman"/>
          <w:sz w:val="28"/>
          <w:szCs w:val="28"/>
        </w:rPr>
        <w:t>Савлевич</w:t>
      </w:r>
      <w:proofErr w:type="spellEnd"/>
      <w:r w:rsidRPr="009F023B">
        <w:rPr>
          <w:rFonts w:eastAsia="Times New Roman"/>
          <w:sz w:val="28"/>
          <w:szCs w:val="28"/>
        </w:rPr>
        <w:t xml:space="preserve"> Т.Л.</w:t>
      </w:r>
    </w:p>
    <w:p w:rsidR="006F3E19" w:rsidRPr="009F023B" w:rsidRDefault="006F3E19" w:rsidP="009F023B">
      <w:pPr>
        <w:rPr>
          <w:rFonts w:eastAsia="Times New Roman"/>
          <w:b/>
          <w:sz w:val="28"/>
          <w:szCs w:val="28"/>
        </w:rPr>
      </w:pPr>
      <w:r w:rsidRPr="009F023B">
        <w:rPr>
          <w:rFonts w:eastAsia="Times New Roman"/>
          <w:b/>
          <w:sz w:val="28"/>
          <w:szCs w:val="28"/>
        </w:rPr>
        <w:t>Литература:</w:t>
      </w:r>
    </w:p>
    <w:p w:rsidR="006F3E19" w:rsidRPr="009F023B" w:rsidRDefault="006F3E19" w:rsidP="009F023B">
      <w:pPr>
        <w:numPr>
          <w:ilvl w:val="0"/>
          <w:numId w:val="3"/>
        </w:numPr>
        <w:spacing w:after="160" w:line="259" w:lineRule="auto"/>
        <w:contextualSpacing/>
        <w:rPr>
          <w:rFonts w:eastAsia="Times New Roman"/>
          <w:sz w:val="28"/>
          <w:szCs w:val="28"/>
        </w:rPr>
      </w:pPr>
      <w:r w:rsidRPr="009F023B">
        <w:rPr>
          <w:rFonts w:eastAsia="Times New Roman"/>
          <w:sz w:val="28"/>
          <w:szCs w:val="28"/>
        </w:rPr>
        <w:t>Национальный образовательный портал [Электронный ресурс]</w:t>
      </w:r>
      <w:proofErr w:type="gramStart"/>
      <w:r w:rsidRPr="009F023B">
        <w:rPr>
          <w:rFonts w:eastAsia="Times New Roman"/>
          <w:sz w:val="28"/>
          <w:szCs w:val="28"/>
        </w:rPr>
        <w:t>.</w:t>
      </w:r>
      <w:proofErr w:type="gramEnd"/>
      <w:r w:rsidRPr="009F023B">
        <w:rPr>
          <w:rFonts w:eastAsia="Times New Roman"/>
          <w:sz w:val="28"/>
          <w:szCs w:val="28"/>
        </w:rPr>
        <w:t xml:space="preserve"> − </w:t>
      </w:r>
      <w:proofErr w:type="gramStart"/>
      <w:r w:rsidRPr="009F023B">
        <w:rPr>
          <w:rFonts w:eastAsia="Times New Roman"/>
          <w:sz w:val="28"/>
          <w:szCs w:val="28"/>
        </w:rPr>
        <w:t>р</w:t>
      </w:r>
      <w:proofErr w:type="gramEnd"/>
      <w:r w:rsidRPr="009F023B">
        <w:rPr>
          <w:rFonts w:eastAsia="Times New Roman"/>
          <w:sz w:val="28"/>
          <w:szCs w:val="28"/>
        </w:rPr>
        <w:t xml:space="preserve">ежим доступа </w:t>
      </w:r>
      <w:hyperlink r:id="rId7" w:history="1">
        <w:r w:rsidRPr="009F023B">
          <w:rPr>
            <w:rFonts w:eastAsia="Times New Roman"/>
            <w:color w:val="0563C1"/>
            <w:sz w:val="28"/>
            <w:szCs w:val="28"/>
            <w:u w:val="single"/>
          </w:rPr>
          <w:t>https://adu.by</w:t>
        </w:r>
      </w:hyperlink>
      <w:r w:rsidRPr="009F023B">
        <w:rPr>
          <w:rFonts w:eastAsia="Times New Roman"/>
          <w:sz w:val="28"/>
          <w:szCs w:val="28"/>
          <w:u w:val="single"/>
        </w:rPr>
        <w:t>.</w:t>
      </w:r>
    </w:p>
    <w:p w:rsidR="006F3E19" w:rsidRPr="009F023B" w:rsidRDefault="006F3E19" w:rsidP="009F023B">
      <w:pPr>
        <w:numPr>
          <w:ilvl w:val="0"/>
          <w:numId w:val="3"/>
        </w:numPr>
        <w:spacing w:after="160" w:line="259" w:lineRule="auto"/>
        <w:contextualSpacing/>
        <w:rPr>
          <w:rFonts w:eastAsia="Times New Roman"/>
          <w:sz w:val="28"/>
          <w:szCs w:val="28"/>
        </w:rPr>
      </w:pPr>
      <w:r w:rsidRPr="009F023B">
        <w:rPr>
          <w:rFonts w:eastAsia="Times New Roman"/>
          <w:sz w:val="28"/>
          <w:szCs w:val="28"/>
        </w:rPr>
        <w:t>Сайт Государственного учреждения образования «Академия последипломного образования».// [Электронный ресурс]</w:t>
      </w:r>
      <w:proofErr w:type="gramStart"/>
      <w:r w:rsidRPr="009F023B">
        <w:rPr>
          <w:rFonts w:eastAsia="Times New Roman"/>
          <w:sz w:val="28"/>
          <w:szCs w:val="28"/>
        </w:rPr>
        <w:t>.</w:t>
      </w:r>
      <w:proofErr w:type="gramEnd"/>
      <w:r w:rsidRPr="009F023B">
        <w:rPr>
          <w:rFonts w:eastAsia="Times New Roman"/>
          <w:sz w:val="28"/>
          <w:szCs w:val="28"/>
        </w:rPr>
        <w:t xml:space="preserve"> − </w:t>
      </w:r>
      <w:proofErr w:type="gramStart"/>
      <w:r w:rsidRPr="009F023B">
        <w:rPr>
          <w:rFonts w:eastAsia="Times New Roman"/>
          <w:sz w:val="28"/>
          <w:szCs w:val="28"/>
        </w:rPr>
        <w:t>р</w:t>
      </w:r>
      <w:proofErr w:type="gramEnd"/>
      <w:r w:rsidRPr="009F023B">
        <w:rPr>
          <w:rFonts w:eastAsia="Times New Roman"/>
          <w:sz w:val="28"/>
          <w:szCs w:val="28"/>
        </w:rPr>
        <w:t xml:space="preserve">ежим доступа </w:t>
      </w:r>
      <w:hyperlink r:id="rId8" w:history="1">
        <w:r w:rsidRPr="009F023B">
          <w:rPr>
            <w:rFonts w:eastAsia="Times New Roman"/>
            <w:color w:val="0563C1"/>
            <w:sz w:val="28"/>
            <w:szCs w:val="28"/>
            <w:u w:val="single"/>
          </w:rPr>
          <w:t>www.academy.edu.by</w:t>
        </w:r>
      </w:hyperlink>
      <w:r w:rsidRPr="009F023B">
        <w:rPr>
          <w:rFonts w:eastAsia="Times New Roman"/>
          <w:color w:val="0070C0"/>
          <w:sz w:val="28"/>
          <w:szCs w:val="28"/>
        </w:rPr>
        <w:t xml:space="preserve">. </w:t>
      </w:r>
    </w:p>
    <w:p w:rsidR="006F3E19" w:rsidRPr="009F023B" w:rsidRDefault="006F3E19" w:rsidP="009F023B">
      <w:pPr>
        <w:tabs>
          <w:tab w:val="left" w:pos="5953"/>
        </w:tabs>
        <w:spacing w:after="160" w:line="259" w:lineRule="auto"/>
        <w:ind w:left="720"/>
        <w:contextualSpacing/>
        <w:rPr>
          <w:rFonts w:eastAsia="Times New Roman"/>
          <w:sz w:val="28"/>
          <w:szCs w:val="28"/>
        </w:rPr>
      </w:pPr>
    </w:p>
    <w:p w:rsidR="006F3E19" w:rsidRPr="009F023B" w:rsidRDefault="006F3E19" w:rsidP="009F023B">
      <w:pPr>
        <w:spacing w:after="160" w:line="256" w:lineRule="auto"/>
        <w:rPr>
          <w:rFonts w:eastAsia="Times New Roman"/>
          <w:color w:val="000000"/>
          <w:sz w:val="28"/>
          <w:szCs w:val="28"/>
        </w:rPr>
      </w:pPr>
    </w:p>
    <w:p w:rsidR="006F3E19" w:rsidRPr="009F023B" w:rsidRDefault="006F3E19" w:rsidP="009F023B">
      <w:pPr>
        <w:tabs>
          <w:tab w:val="left" w:pos="360"/>
        </w:tabs>
        <w:ind w:left="502"/>
        <w:contextualSpacing/>
        <w:rPr>
          <w:rFonts w:eastAsia="Times New Roman"/>
          <w:color w:val="000000"/>
          <w:sz w:val="28"/>
          <w:szCs w:val="28"/>
        </w:rPr>
      </w:pPr>
    </w:p>
    <w:p w:rsidR="006F3E19" w:rsidRPr="009F023B" w:rsidRDefault="006F3E19" w:rsidP="009F023B">
      <w:pPr>
        <w:spacing w:after="160" w:line="259" w:lineRule="auto"/>
        <w:rPr>
          <w:rFonts w:eastAsia="Times New Roman"/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sectPr w:rsidR="006F3E19" w:rsidRPr="009F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92"/>
    <w:multiLevelType w:val="hybridMultilevel"/>
    <w:tmpl w:val="F36E89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5481C"/>
    <w:multiLevelType w:val="hybridMultilevel"/>
    <w:tmpl w:val="2FE6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033"/>
    <w:multiLevelType w:val="hybridMultilevel"/>
    <w:tmpl w:val="F034B2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7410"/>
    <w:multiLevelType w:val="hybridMultilevel"/>
    <w:tmpl w:val="816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5F80"/>
    <w:multiLevelType w:val="hybridMultilevel"/>
    <w:tmpl w:val="47282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D08"/>
    <w:multiLevelType w:val="multilevel"/>
    <w:tmpl w:val="9C16A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1A7478C6"/>
    <w:multiLevelType w:val="hybridMultilevel"/>
    <w:tmpl w:val="7F56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A09DA"/>
    <w:multiLevelType w:val="hybridMultilevel"/>
    <w:tmpl w:val="766C8374"/>
    <w:lvl w:ilvl="0" w:tplc="EC04F3CC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4BC017B"/>
    <w:multiLevelType w:val="hybridMultilevel"/>
    <w:tmpl w:val="14A4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138D"/>
    <w:multiLevelType w:val="hybridMultilevel"/>
    <w:tmpl w:val="8AF2F1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1AD7F7A"/>
    <w:multiLevelType w:val="multilevel"/>
    <w:tmpl w:val="5FA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03EBE"/>
    <w:multiLevelType w:val="multilevel"/>
    <w:tmpl w:val="84F6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B0CCA"/>
    <w:multiLevelType w:val="hybridMultilevel"/>
    <w:tmpl w:val="02A2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E4BBD"/>
    <w:multiLevelType w:val="multilevel"/>
    <w:tmpl w:val="93D8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E4339"/>
    <w:multiLevelType w:val="multilevel"/>
    <w:tmpl w:val="3330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34B81"/>
    <w:multiLevelType w:val="hybridMultilevel"/>
    <w:tmpl w:val="C29EDE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B3B0E48"/>
    <w:multiLevelType w:val="hybridMultilevel"/>
    <w:tmpl w:val="4A68FF1A"/>
    <w:lvl w:ilvl="0" w:tplc="C592F2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825E7"/>
    <w:multiLevelType w:val="hybridMultilevel"/>
    <w:tmpl w:val="126CF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15A7D"/>
    <w:multiLevelType w:val="hybridMultilevel"/>
    <w:tmpl w:val="3FBED3D6"/>
    <w:lvl w:ilvl="0" w:tplc="42FE8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24EFD"/>
    <w:multiLevelType w:val="hybridMultilevel"/>
    <w:tmpl w:val="912E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B4A3C"/>
    <w:multiLevelType w:val="hybridMultilevel"/>
    <w:tmpl w:val="EF9CD5B6"/>
    <w:lvl w:ilvl="0" w:tplc="42FE8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1BD2"/>
    <w:multiLevelType w:val="hybridMultilevel"/>
    <w:tmpl w:val="56EE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8"/>
  </w:num>
  <w:num w:numId="5">
    <w:abstractNumId w:val="2"/>
  </w:num>
  <w:num w:numId="6">
    <w:abstractNumId w:val="12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2629"/>
          </w:tabs>
          <w:ind w:left="2629" w:hanging="360"/>
        </w:pPr>
        <w:rPr>
          <w:rFonts w:ascii="Symbol" w:hAnsi="Symbol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16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F3"/>
    <w:rsid w:val="0001613D"/>
    <w:rsid w:val="00026502"/>
    <w:rsid w:val="000C2273"/>
    <w:rsid w:val="000C4380"/>
    <w:rsid w:val="000F6878"/>
    <w:rsid w:val="00151724"/>
    <w:rsid w:val="00155112"/>
    <w:rsid w:val="00156F83"/>
    <w:rsid w:val="00157834"/>
    <w:rsid w:val="001C6C3F"/>
    <w:rsid w:val="00230182"/>
    <w:rsid w:val="00261C57"/>
    <w:rsid w:val="002760E5"/>
    <w:rsid w:val="002D7C78"/>
    <w:rsid w:val="002F7D80"/>
    <w:rsid w:val="00301E91"/>
    <w:rsid w:val="003119D7"/>
    <w:rsid w:val="00383B8E"/>
    <w:rsid w:val="003C5D61"/>
    <w:rsid w:val="004729A4"/>
    <w:rsid w:val="00472A08"/>
    <w:rsid w:val="00487244"/>
    <w:rsid w:val="00495564"/>
    <w:rsid w:val="004A6086"/>
    <w:rsid w:val="004C5C47"/>
    <w:rsid w:val="00502B73"/>
    <w:rsid w:val="00540FBE"/>
    <w:rsid w:val="006048CB"/>
    <w:rsid w:val="0062575D"/>
    <w:rsid w:val="00656DD7"/>
    <w:rsid w:val="00686A3F"/>
    <w:rsid w:val="006E5429"/>
    <w:rsid w:val="006F3E19"/>
    <w:rsid w:val="00721016"/>
    <w:rsid w:val="00722621"/>
    <w:rsid w:val="0078288B"/>
    <w:rsid w:val="007A3B77"/>
    <w:rsid w:val="007E3327"/>
    <w:rsid w:val="007F32DE"/>
    <w:rsid w:val="008344FE"/>
    <w:rsid w:val="008351C7"/>
    <w:rsid w:val="00871C00"/>
    <w:rsid w:val="0087560F"/>
    <w:rsid w:val="008A1C22"/>
    <w:rsid w:val="008C29AE"/>
    <w:rsid w:val="00917140"/>
    <w:rsid w:val="0093790B"/>
    <w:rsid w:val="00942BE8"/>
    <w:rsid w:val="009500C9"/>
    <w:rsid w:val="009811BA"/>
    <w:rsid w:val="009E304D"/>
    <w:rsid w:val="009F023B"/>
    <w:rsid w:val="00A1141F"/>
    <w:rsid w:val="00A55651"/>
    <w:rsid w:val="00A80F61"/>
    <w:rsid w:val="00B12BAF"/>
    <w:rsid w:val="00B4283A"/>
    <w:rsid w:val="00B46787"/>
    <w:rsid w:val="00B50D07"/>
    <w:rsid w:val="00BC0FA4"/>
    <w:rsid w:val="00C064E2"/>
    <w:rsid w:val="00C24DF3"/>
    <w:rsid w:val="00CC042B"/>
    <w:rsid w:val="00CC312D"/>
    <w:rsid w:val="00CD34C4"/>
    <w:rsid w:val="00D051B2"/>
    <w:rsid w:val="00D20413"/>
    <w:rsid w:val="00D54BDD"/>
    <w:rsid w:val="00D72892"/>
    <w:rsid w:val="00D864D4"/>
    <w:rsid w:val="00DA0CD7"/>
    <w:rsid w:val="00E46ADB"/>
    <w:rsid w:val="00ED373B"/>
    <w:rsid w:val="00ED6F99"/>
    <w:rsid w:val="00F00EA0"/>
    <w:rsid w:val="00F12606"/>
    <w:rsid w:val="00F260C0"/>
    <w:rsid w:val="00F5655E"/>
    <w:rsid w:val="00FA076B"/>
    <w:rsid w:val="00FC403C"/>
    <w:rsid w:val="00FD3CC5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3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B42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13"/>
    <w:pPr>
      <w:ind w:left="720"/>
      <w:contextualSpacing/>
    </w:pPr>
  </w:style>
  <w:style w:type="paragraph" w:customStyle="1" w:styleId="11">
    <w:name w:val="Абзац списка1"/>
    <w:basedOn w:val="a"/>
    <w:rsid w:val="00D20413"/>
    <w:pPr>
      <w:suppressAutoHyphens/>
      <w:spacing w:after="200" w:line="276" w:lineRule="auto"/>
      <w:ind w:left="720"/>
      <w:contextualSpacing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a4">
    <w:name w:val="Содержимое таблицы"/>
    <w:basedOn w:val="a"/>
    <w:rsid w:val="00D20413"/>
    <w:pPr>
      <w:suppressLineNumbers/>
      <w:suppressAutoHyphens/>
      <w:spacing w:after="200" w:line="276" w:lineRule="auto"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ql-align-justify">
    <w:name w:val="ql-align-justify"/>
    <w:basedOn w:val="a"/>
    <w:rsid w:val="00D204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55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65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42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8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3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B42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13"/>
    <w:pPr>
      <w:ind w:left="720"/>
      <w:contextualSpacing/>
    </w:pPr>
  </w:style>
  <w:style w:type="paragraph" w:customStyle="1" w:styleId="11">
    <w:name w:val="Абзац списка1"/>
    <w:basedOn w:val="a"/>
    <w:rsid w:val="00D20413"/>
    <w:pPr>
      <w:suppressAutoHyphens/>
      <w:spacing w:after="200" w:line="276" w:lineRule="auto"/>
      <w:ind w:left="720"/>
      <w:contextualSpacing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a4">
    <w:name w:val="Содержимое таблицы"/>
    <w:basedOn w:val="a"/>
    <w:rsid w:val="00D20413"/>
    <w:pPr>
      <w:suppressLineNumbers/>
      <w:suppressAutoHyphens/>
      <w:spacing w:after="200" w:line="276" w:lineRule="auto"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ql-align-justify">
    <w:name w:val="ql-align-justify"/>
    <w:basedOn w:val="a"/>
    <w:rsid w:val="00D204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55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65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42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" TargetMode="External"/><Relationship Id="rId3" Type="http://schemas.openxmlformats.org/officeDocument/2006/relationships/styles" Target="styles.xml"/><Relationship Id="rId7" Type="http://schemas.openxmlformats.org/officeDocument/2006/relationships/hyperlink" Target="https://ad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F95C-AABE-43BF-B6E8-EB45318F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2023-10-18T10:08:00Z</dcterms:created>
  <dcterms:modified xsi:type="dcterms:W3CDTF">2023-10-18T10:12:00Z</dcterms:modified>
</cp:coreProperties>
</file>