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CB" w:rsidRPr="007C5ECB" w:rsidRDefault="00FF69AB" w:rsidP="007C5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be-BY"/>
        </w:rPr>
      </w:pPr>
      <w:r w:rsidRPr="007C5E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e-BY"/>
        </w:rPr>
        <w:t>Кодекс об образовании</w:t>
      </w:r>
    </w:p>
    <w:p w:rsidR="00FF69AB" w:rsidRPr="007C5ECB" w:rsidRDefault="00FF69AB" w:rsidP="007C5E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e-BY"/>
        </w:rPr>
        <w:t>(для обучающихся)</w:t>
      </w:r>
    </w:p>
    <w:p w:rsidR="007C5ECB" w:rsidRDefault="007C5EC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</w:p>
    <w:p w:rsidR="00FF69AB" w:rsidRPr="007C5ECB" w:rsidRDefault="00FF69AB" w:rsidP="007C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Статья 31.         Основные права обучающихся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 Обучающиеся, за исключением обучающихся, указанных в пунктах 3 и 4 настоящей статьи, в соответствии с настоящим Кодексом и иными актами законодательства имеют право на: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1.1. получение образования в соответствии с образовательными программами;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1.2. 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1.3. перевод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 и присваиваемой квалифи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кации, в другой форме получения образования в порядке, устанавли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ваемом Правительством Республики Беларусь;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1.4. 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1.5. обучение по индивидуальному учебному плану в пределах содержания образовательной программы;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1.6. создание специальных условий для получения образования с учетом особенностей их психофизического развития;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1.7. охрану жизни и здоровья во время образовательного процесса;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1.8. бесплатное психолого-медико-педагогическое обследование в   государственных центрах коррекционно-развивающего обучения и реабилитации;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1.9. бесплатную коррекцию физических и (или) психических нарушений в государственных учреждениях образования, реализующих образовательные программы специального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1.10. пользование учебниками и учебными пособиями;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1.11. обеспечение стипендией и другими денежными выплатами;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1.12. обеспечение местом для проживания;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1.13. возмещение расходов по найму жилья в случае необеспечения местом в общежитии;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1.14. кредит на льготных условиях для оплаты первого высшего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1.15. отпуска, каникулы;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1.16. получение платных услуг в сфере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1.17. бесплатное пользование библиотекой, учебной, производ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 xml:space="preserve">ственной, научной и культурно-спортивной базой учреждения образования, 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организации, реализующей образовательные программы послевузовского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1.18. получение социально-педагогической и психологической помощи со стороны специалистов учреждения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1.19. 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1.20. участие в управлении учреждением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1.21. участие в олимпиадах, конкурсах, турнирах, фестивалях, конференциях, симпозиумах, конгрессах, семинарах и других образова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1.22. 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ственной аккредитации, а также с учебно-программной документацией;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1.23. участие в профессиональных союзах, молодежных и иных общественных объединениях, деятельность которых не противоречит законодательству.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2. Иные права обучающихся устанавливаются настоящим Кодексом, иными актами законодательства, учредительными документами и иными локальными нормативными правовыми актами учреждений образования, организаций, реализующих образовательные программы послевузовского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3. Права обучающихся, находящихся в специальных учебно-воспитательных учреждениях, специальных лечебно-воспитательных учреждениях, устанавливаются настоящим Кодексом и законодательством о профилактике безнадзорности и правонарушений несовершеннолетних.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 Учащиеся средних школ и профессионально-технических училищ (филиалов государственных средних школ и государственных учреждений профессионально-технического образования), находящихся на территории исправительных учреждений уголовно-исполнительной системы Министерства внутренних дел Республики Беларусь, республиканских унитарных производственных предприятий Департамента исполнения наказаний Министерства внутренних дел Республики Беларусь, лечебно-трудовых профилакториев Министерства внутренних дел Республики Беларусь, в соответствии с настоящим Кодексом и иными актами законодательства имеют право на: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4.1. получение образования в соответствии с образовательными программами;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4.2. перевод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(направлению специальности, специализации) и присваиваемой квалификации, в другой форме получения образования в порядке, устанавливаемом Правительством Республики Беларусь;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4.3. восстановление для получения образования в учреждении образования в порядке, устанавливаемом Правительством Республики Беларусь;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4.4. обучение по индивидуальному учебному плану в пределах содержания образовательной программы;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4.5. создание специальных условий для получения образования с учетом особенностей их психофизического развития;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4.6. охрану жизни и здоровья во время образовательного процесса;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4.7. получение социально-педагогической и психологической помощи со стороны специалистов учреждения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4.8. каникулы;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4.9. бесплатное пользование библиотекой, учебной, производ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ственной и культурно-спортивной базой учреждения образования;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4.10. пользование учебниками и учебными пособиями;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4.11. участие в спортивно-массовой, общественной, экспери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ментальной деятельности;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4.12. поощрение за успехи в учебной, спортивно-массовой, общественной, экспериментальной деятельности;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4.13. ознакомление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5. Для обучающихся по специальностям (направлениям специ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  подразделений по чрезвычайным ситуациям Республики Беларусь в  соответствии с законодательством о прохождении соответствующей службы могут устанавливаться особенности их прав.</w:t>
      </w:r>
    </w:p>
    <w:p w:rsidR="007C5ECB" w:rsidRDefault="007C5EC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bookmarkStart w:id="0" w:name="_Toc236024162"/>
    </w:p>
    <w:p w:rsidR="00FF69AB" w:rsidRPr="007C5ECB" w:rsidRDefault="00FF69AB" w:rsidP="007C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Статья 32.          Основные обязанности обучающихся</w:t>
      </w:r>
      <w:bookmarkEnd w:id="0"/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 Обучающиеся обязаны: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1.1. добросовестно и ответственно относиться к освоению содержания образовательных программ, программ воспитания;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1.2. заботиться о своем здоровье, стремиться к нравственному, духовному и физическому развитию и самосовершенствованию;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1.3. выполнять требования учредительных документов, правил внутреннего распорядка для обучающихся, правил проживания в общежитиях;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1.4. уважать честь и достоинство других участников образова</w:t>
      </w: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softHyphen/>
        <w:t>тельного процесса;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1.5. бережно относиться к имуществу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2. Иные обязанности обучающихся устанавливаются настоящим Кодексом, иными актами законодательства, учредительными документами и иными локальными нормативными правовыми актами учреждений образования, организаций, реализующих образовательные программы послевузовского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деятельность.</w:t>
      </w:r>
    </w:p>
    <w:p w:rsidR="00FF69AB" w:rsidRPr="007C5ECB" w:rsidRDefault="00FF69AB" w:rsidP="007C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3. Для обучающихся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обязанностей.</w:t>
      </w:r>
    </w:p>
    <w:p w:rsidR="00FF69AB" w:rsidRPr="007C5ECB" w:rsidRDefault="00FF69AB" w:rsidP="007C5E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5ECB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</w:p>
    <w:p w:rsidR="00815012" w:rsidRPr="007C5ECB" w:rsidRDefault="00815012" w:rsidP="007C5E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15012" w:rsidRPr="007C5ECB" w:rsidSect="007C5E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505505"/>
    <w:rsid w:val="00505505"/>
    <w:rsid w:val="005D1920"/>
    <w:rsid w:val="007C5ECB"/>
    <w:rsid w:val="00815012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0"/>
  </w:style>
  <w:style w:type="paragraph" w:styleId="1">
    <w:name w:val="heading 1"/>
    <w:basedOn w:val="a"/>
    <w:link w:val="10"/>
    <w:uiPriority w:val="9"/>
    <w:qFormat/>
    <w:rsid w:val="00FF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AB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3">
    <w:name w:val="Strong"/>
    <w:basedOn w:val="a0"/>
    <w:uiPriority w:val="22"/>
    <w:qFormat/>
    <w:rsid w:val="00FF69AB"/>
    <w:rPr>
      <w:b/>
      <w:bCs/>
    </w:rPr>
  </w:style>
  <w:style w:type="paragraph" w:styleId="a4">
    <w:name w:val="Normal (Web)"/>
    <w:basedOn w:val="a"/>
    <w:uiPriority w:val="99"/>
    <w:semiHidden/>
    <w:unhideWhenUsed/>
    <w:rsid w:val="00FF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AB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3">
    <w:name w:val="Strong"/>
    <w:basedOn w:val="a0"/>
    <w:uiPriority w:val="22"/>
    <w:qFormat/>
    <w:rsid w:val="00FF69AB"/>
    <w:rPr>
      <w:b/>
      <w:bCs/>
    </w:rPr>
  </w:style>
  <w:style w:type="paragraph" w:styleId="a4">
    <w:name w:val="Normal (Web)"/>
    <w:basedOn w:val="a"/>
    <w:uiPriority w:val="99"/>
    <w:semiHidden/>
    <w:unhideWhenUsed/>
    <w:rsid w:val="00FF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132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187">
          <w:marLeft w:val="0"/>
          <w:marRight w:val="31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2013-03-11T18:20:00Z</dcterms:created>
  <dcterms:modified xsi:type="dcterms:W3CDTF">2013-03-12T05:33:00Z</dcterms:modified>
</cp:coreProperties>
</file>