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1" w:rsidRDefault="000663F1" w:rsidP="000663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663F1">
        <w:rPr>
          <w:rFonts w:ascii="Times New Roman" w:eastAsia="Times New Roman" w:hAnsi="Times New Roman" w:cs="Times New Roman"/>
          <w:b/>
          <w:sz w:val="34"/>
          <w:szCs w:val="34"/>
          <w:highlight w:val="yellow"/>
          <w:lang w:eastAsia="ru-RU"/>
        </w:rPr>
        <w:t>10 самых востребованных профессий в будущем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center"/>
        <w:rPr>
          <w:rFonts w:ascii="Roboto Condensed" w:eastAsia="Times New Roman" w:hAnsi="Roboto Condensed" w:cs="Times New Roman"/>
          <w:b/>
          <w:sz w:val="24"/>
          <w:szCs w:val="24"/>
          <w:lang w:eastAsia="ru-RU"/>
        </w:rPr>
      </w:pP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По мнению экспертов, через 10 лет десятка востребованных профессий будет выглядеть так: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>Инженеры.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 Уже сейчас возникает острая нехватка профессиональных инженеров, технических специалистов и руководителей среднего звена на производстве. Особенно будет цениться сочетание технического и экономического или юридического образования.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>IT-специалисты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разработчики компьютерного аппаратного обеспечения. Это неудивительно: компьютеры прочно вошли в нашу жизнь. Сейчас наименьший разрыв между потребностями рынка и выпуском молодых специалистов оказался в IT-отрасли, но сложно прогнозировать потребность в специалистах на пять лет вперед.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 xml:space="preserve">Специалисты в области </w:t>
      </w:r>
      <w:proofErr w:type="spellStart"/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>нанотехнологий</w:t>
      </w:r>
      <w:proofErr w:type="spellEnd"/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. Как ожидается, </w:t>
      </w:r>
      <w:proofErr w:type="spellStart"/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нанотехнологии</w:t>
      </w:r>
      <w:proofErr w:type="spellEnd"/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охватят машиностроение, космические технологии, пищевую промышленность, медицину и т.д.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Специалисты по электронике и биотехнологиям. Биотехнологии используются в молекулярной медицине, в биофармацевтических производствах и в других отраслях. Целью научных разработок может являться, к примеру, создание новых источников питания или электронных схем, основанных на живых микроорганизмах.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>Маркетологи.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 Прогнозируется, что лет через 10 на рынке товаров и услуг возникнет перенасыщение. И потому потребуются маркетологи - стратеги компании, руководящие системой, ориентированной на производство разнообразных благ и удовлетворение интересов производителей и потребителей.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>Специалисты, связанные с сервисом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. Доходы населения растут, растет численность среднего класса, а значит, увеличится потребность в качественном сервисе. Причем спрос на профессии сферы обслуживания, как показывает опыт западноевропейских стран и США, будет ежегодно возрастать.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Логисты. Интеграция Беларуси в мировой рынок потребует притока профессиональных логистов.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lastRenderedPageBreak/>
        <w:t>Экологи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. Предполагается, что в дальнейшем все большее место будут занимать проблемы сохранения окружающей среды. Рост вредных выбросов в атмосферу ставит проблемы экологии на одно из первых мест в будущем глобальном мире.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>Медики.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 В частности, рост спроса в этой области связывают с поиском средств продления жизни.</w:t>
      </w:r>
    </w:p>
    <w:p w:rsidR="000663F1" w:rsidRPr="000663F1" w:rsidRDefault="000663F1" w:rsidP="000663F1">
      <w:pPr>
        <w:shd w:val="clear" w:color="auto" w:fill="FFFFFF" w:themeFill="background1"/>
        <w:spacing w:after="0" w:line="240" w:lineRule="auto"/>
        <w:jc w:val="both"/>
        <w:rPr>
          <w:rFonts w:ascii="Roboto Condensed" w:eastAsia="Times New Roman" w:hAnsi="Roboto Condensed" w:cs="Times New Roman"/>
          <w:color w:val="FF0000"/>
          <w:sz w:val="24"/>
          <w:szCs w:val="24"/>
          <w:lang w:eastAsia="ru-RU"/>
        </w:rPr>
      </w:pPr>
      <w:r w:rsidRPr="000663F1">
        <w:rPr>
          <w:rFonts w:ascii="Times New Roman" w:eastAsia="Times New Roman" w:hAnsi="Times New Roman" w:cs="Times New Roman"/>
          <w:sz w:val="34"/>
          <w:szCs w:val="34"/>
          <w:highlight w:val="yellow"/>
          <w:lang w:eastAsia="ru-RU"/>
        </w:rPr>
        <w:t>Химики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t>. Специалисты в области химии, в первую очередь, будут востребованы в сфере энергетики. Хотя, как известно, на ближайшие 10 лет запасов нефти хватит, уже сейчас человечество работает над развитием альтернативных источников энергии. </w:t>
      </w:r>
      <w:r w:rsidRPr="000663F1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ab/>
      </w:r>
      <w:r w:rsidRPr="000663F1"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  <w:t>В числе тех, кому в обозримом будущем будет трудно найти престижную и высокооплачиваемую работу, эксперты назвали специалистов, занятых в социальной сфере, науке и системе государственного здравоохранения. Также упадет спрос на модельеров, концертных директоров, инструкторов по дайвингу, флористов, веб-дизайнеров, брокеров, дистрибьюторов и пластических хирургов.</w:t>
      </w:r>
    </w:p>
    <w:p w:rsidR="007B7C7B" w:rsidRPr="000663F1" w:rsidRDefault="007B7C7B" w:rsidP="000663F1">
      <w:pPr>
        <w:shd w:val="clear" w:color="auto" w:fill="FFFFFF" w:themeFill="background1"/>
      </w:pPr>
      <w:bookmarkStart w:id="0" w:name="_GoBack"/>
      <w:bookmarkEnd w:id="0"/>
    </w:p>
    <w:sectPr w:rsidR="007B7C7B" w:rsidRPr="0006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9B"/>
    <w:rsid w:val="000663F1"/>
    <w:rsid w:val="00097E9B"/>
    <w:rsid w:val="007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CAA4-CF0C-4FA8-918D-EF35092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2018-11-01T16:12:00Z</dcterms:created>
  <dcterms:modified xsi:type="dcterms:W3CDTF">2018-11-01T16:14:00Z</dcterms:modified>
</cp:coreProperties>
</file>