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27" w:rsidRDefault="00A71B27" w:rsidP="008033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A71B27" w:rsidRDefault="00A71B27" w:rsidP="008033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методического объединения учителей нача</w:t>
      </w:r>
      <w:r w:rsidR="00994805">
        <w:rPr>
          <w:sz w:val="28"/>
          <w:szCs w:val="28"/>
        </w:rPr>
        <w:t>льных классов</w:t>
      </w:r>
    </w:p>
    <w:p w:rsidR="00A71B27" w:rsidRDefault="00A71B27" w:rsidP="008033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2019/2020 учебный год</w:t>
      </w:r>
    </w:p>
    <w:p w:rsidR="0083464D" w:rsidRDefault="0083464D" w:rsidP="00A71B27">
      <w:pPr>
        <w:pStyle w:val="Default"/>
        <w:rPr>
          <w:sz w:val="28"/>
          <w:szCs w:val="28"/>
        </w:rPr>
      </w:pPr>
    </w:p>
    <w:p w:rsidR="00A71B27" w:rsidRDefault="00A71B27" w:rsidP="00A71B27">
      <w:pPr>
        <w:pStyle w:val="Default"/>
        <w:rPr>
          <w:sz w:val="28"/>
          <w:szCs w:val="28"/>
        </w:rPr>
      </w:pPr>
      <w:r w:rsidRPr="0083464D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Развитие предметно-методических компетенций учителей начальных классов в условиях обновления содержания образования.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 w:rsidRPr="0083464D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создание необходимых организационно-педагогических условий и обеспечение личностно-профессионального развития педагога, совершенствование его профессиональных компетенций, педагогического мастерства и творчества для успешной реализации задач, стоящих перед современной школой.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 w:rsidRPr="0083464D">
        <w:rPr>
          <w:b/>
          <w:sz w:val="28"/>
          <w:szCs w:val="28"/>
        </w:rPr>
        <w:t>Задачи</w:t>
      </w:r>
      <w:r>
        <w:rPr>
          <w:sz w:val="28"/>
          <w:szCs w:val="28"/>
        </w:rPr>
        <w:t>: актуализ</w:t>
      </w:r>
      <w:r w:rsidR="00803386">
        <w:rPr>
          <w:sz w:val="28"/>
          <w:szCs w:val="28"/>
        </w:rPr>
        <w:t>ировать</w:t>
      </w:r>
      <w:r>
        <w:rPr>
          <w:sz w:val="28"/>
          <w:szCs w:val="28"/>
        </w:rPr>
        <w:t xml:space="preserve"> и углуб</w:t>
      </w:r>
      <w:r w:rsidR="00803386">
        <w:rPr>
          <w:sz w:val="28"/>
          <w:szCs w:val="28"/>
        </w:rPr>
        <w:t>ить</w:t>
      </w:r>
      <w:r>
        <w:rPr>
          <w:sz w:val="28"/>
          <w:szCs w:val="28"/>
        </w:rPr>
        <w:t xml:space="preserve"> предметны</w:t>
      </w:r>
      <w:r w:rsidR="00803386">
        <w:rPr>
          <w:sz w:val="28"/>
          <w:szCs w:val="28"/>
        </w:rPr>
        <w:t>е</w:t>
      </w:r>
      <w:r>
        <w:rPr>
          <w:sz w:val="28"/>
          <w:szCs w:val="28"/>
        </w:rPr>
        <w:t xml:space="preserve"> знани</w:t>
      </w:r>
      <w:r w:rsidR="00803386">
        <w:rPr>
          <w:sz w:val="28"/>
          <w:szCs w:val="28"/>
        </w:rPr>
        <w:t>я</w:t>
      </w:r>
      <w:r>
        <w:rPr>
          <w:sz w:val="28"/>
          <w:szCs w:val="28"/>
        </w:rPr>
        <w:t xml:space="preserve"> учителей, совершенствова</w:t>
      </w:r>
      <w:r w:rsidR="00803386">
        <w:rPr>
          <w:sz w:val="28"/>
          <w:szCs w:val="28"/>
        </w:rPr>
        <w:t>ть</w:t>
      </w:r>
      <w:r>
        <w:rPr>
          <w:sz w:val="28"/>
          <w:szCs w:val="28"/>
        </w:rPr>
        <w:t xml:space="preserve"> методик</w:t>
      </w:r>
      <w:r w:rsidR="00803386">
        <w:rPr>
          <w:sz w:val="28"/>
          <w:szCs w:val="28"/>
        </w:rPr>
        <w:t>у</w:t>
      </w:r>
      <w:r>
        <w:rPr>
          <w:sz w:val="28"/>
          <w:szCs w:val="28"/>
        </w:rPr>
        <w:t xml:space="preserve"> преподавания учебных предметов, овладе</w:t>
      </w:r>
      <w:r w:rsidR="00803386">
        <w:rPr>
          <w:sz w:val="28"/>
          <w:szCs w:val="28"/>
        </w:rPr>
        <w:t xml:space="preserve">вать </w:t>
      </w:r>
      <w:proofErr w:type="spellStart"/>
      <w:r>
        <w:rPr>
          <w:sz w:val="28"/>
          <w:szCs w:val="28"/>
        </w:rPr>
        <w:t>здоровьесберегающими</w:t>
      </w:r>
      <w:proofErr w:type="spellEnd"/>
      <w:r>
        <w:rPr>
          <w:sz w:val="28"/>
          <w:szCs w:val="28"/>
        </w:rPr>
        <w:t xml:space="preserve"> образовательными технологиями в условиях обновления содержания образования; </w:t>
      </w:r>
    </w:p>
    <w:p w:rsidR="00A71B27" w:rsidRDefault="00803386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включения</w:t>
      </w:r>
      <w:r w:rsidR="00A71B27">
        <w:rPr>
          <w:sz w:val="28"/>
          <w:szCs w:val="28"/>
        </w:rPr>
        <w:t xml:space="preserve"> учителей в деятельность по освоению способов реализации </w:t>
      </w:r>
      <w:proofErr w:type="spellStart"/>
      <w:r w:rsidR="00A71B27">
        <w:rPr>
          <w:sz w:val="28"/>
          <w:szCs w:val="28"/>
        </w:rPr>
        <w:t>компетентностного</w:t>
      </w:r>
      <w:proofErr w:type="spellEnd"/>
      <w:r w:rsidR="00A71B27">
        <w:rPr>
          <w:sz w:val="28"/>
          <w:szCs w:val="28"/>
        </w:rPr>
        <w:t xml:space="preserve"> подхода в преподавании учебных предметов, воспитательного потенциала учебных и факультативных занятий; </w:t>
      </w:r>
    </w:p>
    <w:p w:rsidR="00A71B27" w:rsidRDefault="00803386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A71B27">
        <w:rPr>
          <w:sz w:val="28"/>
          <w:szCs w:val="28"/>
        </w:rPr>
        <w:t xml:space="preserve">методическое сопровождение роста профессиональной компетентности учителей и их успешной аттестации. </w:t>
      </w:r>
    </w:p>
    <w:p w:rsidR="0083464D" w:rsidRDefault="0083464D" w:rsidP="00A71B27">
      <w:pPr>
        <w:pStyle w:val="Default"/>
        <w:rPr>
          <w:sz w:val="28"/>
          <w:szCs w:val="28"/>
        </w:rPr>
      </w:pPr>
    </w:p>
    <w:p w:rsidR="00A71B27" w:rsidRPr="0083464D" w:rsidRDefault="00A71B27" w:rsidP="00A71B27">
      <w:pPr>
        <w:pStyle w:val="Default"/>
        <w:rPr>
          <w:b/>
          <w:sz w:val="28"/>
          <w:szCs w:val="28"/>
        </w:rPr>
      </w:pPr>
      <w:r w:rsidRPr="0083464D">
        <w:rPr>
          <w:b/>
          <w:sz w:val="28"/>
          <w:szCs w:val="28"/>
        </w:rPr>
        <w:t xml:space="preserve">Заседание 1 (август, 2019 г.)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Организация образовательного процесса на I ступени общего среднего образования в 2019/2020 учебном году.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ознакомление с нормативным правовым и учебно-методическим обеспечением образовательного процесса на I ступени общего среднего образования в 2019/2020 учебном году, определение направлений методической работы на новый учебный год.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проанализировать состояние качества обучения и воспитания на I ступени общего среднего образования в учреждениях общего среднего образования района в 2018/2019 учебном году;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-изучить требования и рекомендации основных нормативных документов, вышедших к новому учебному году;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содержание и формы методической работы по обеспечению качества начального образования в районе в соответствии с методической темой «Развитие предметно-методических компетенций учителей начальных классов в условиях обновления содержания образования».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работы: методический диалог </w:t>
      </w:r>
    </w:p>
    <w:p w:rsidR="00803386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Научно-методический блок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Современное нормативное правовое, научно-методическое и информационное обеспечение образовательного процесса на I ступени общего среднего образования в 2019/2020 учебном году: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Образовательный стандарт начального образования: цели и ожидаемые результаты начального образования; основные требования к организации образовательного процесса при изучении учебных предметов; требования к результатам освоения содержания образовательной программы начального образования (личностные,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предметные).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Инструктивно-методические письма по вопросам организации образовательного процесса на I ступени общего среднего образования в 2019/2020 учебном году, создания безопасных условий организации образовательного процесса.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Эффективность использования в образовательном процессе на I ступени общего среднего образования компонентов УМК по учебным предметам (учебные пособия и учебники, контрольно-измерительные материалы, дидактические и диагностические материалы, тетради на печатной основе, таблицы, атласы, настенные и контурные карты, другие учебные наглядные пособия).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Информационно-методическая поддержка образовательного процесса на I ступени общего среднего образования: использование возможностей национального образовательного портала для организации образовательного процесса; электронные образовательные ресурсы, возможности их использования в образовательном процессе.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Анализ результатов работы методического объединения учителей начальных классов в 2018/2019 учебном году.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3.Организация и содержание методической работы с учителями начальных классов в 2019/2020 учебном году с учетом анализа результатов предыдущего учебного года. </w:t>
      </w:r>
    </w:p>
    <w:p w:rsidR="0083464D" w:rsidRDefault="0083464D" w:rsidP="00A71B27">
      <w:pPr>
        <w:pStyle w:val="Default"/>
        <w:rPr>
          <w:sz w:val="28"/>
          <w:szCs w:val="28"/>
        </w:rPr>
      </w:pPr>
    </w:p>
    <w:p w:rsidR="00A71B27" w:rsidRDefault="00A71B27" w:rsidP="00A71B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</w:p>
    <w:p w:rsidR="00A71B27" w:rsidRDefault="00A71B27" w:rsidP="00803386">
      <w:pPr>
        <w:pStyle w:val="Default"/>
        <w:spacing w:after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Кодекс Республики Беларусь об образовании. </w:t>
      </w:r>
    </w:p>
    <w:p w:rsidR="00A71B27" w:rsidRDefault="00A71B27" w:rsidP="00803386">
      <w:pPr>
        <w:pStyle w:val="Default"/>
        <w:spacing w:after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об учреждении общего среднего образования, утвержденное постановлением Министерства образования Республики Беларусь от 20.12.2011 № 283 (в редакции постановлений Министерства образования от 04.02.2014 № 9 от 10.04.2014 № 38, от 27.11.2017 № 148, от 03.03.2018 № 10) </w:t>
      </w:r>
    </w:p>
    <w:p w:rsidR="00A71B27" w:rsidRDefault="00A71B27" w:rsidP="00803386">
      <w:pPr>
        <w:pStyle w:val="Default"/>
        <w:spacing w:after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Образовательные стандарты общего среднего образования от 26.12.2018 №125 </w:t>
      </w:r>
    </w:p>
    <w:p w:rsidR="00A71B27" w:rsidRDefault="00A71B27" w:rsidP="00803386">
      <w:pPr>
        <w:pStyle w:val="Default"/>
        <w:spacing w:after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20.06.2011 № 38.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Нормы оценки результатов учебной деятельности учащихся общеобразовательных учреждений по учебным предметам, утверждённые приказом Министерства образования РБ от 29 мая 2009 г. № 674 (в редакции приказов Министерства образования от 18.06.2010 № 420, от 29.09.2010 № 635). </w:t>
      </w:r>
    </w:p>
    <w:p w:rsidR="00A71B27" w:rsidRDefault="00A71B27" w:rsidP="00803386">
      <w:pPr>
        <w:pStyle w:val="Default"/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от 27 декабря 2012 г. № 206 (в редакции постановлений Министерства здравоохранения от 29.07.2014 № 63, от 25.11.2014 № 78, от 17.05.2017 № 35, от 03.05.2018 № 39). </w:t>
      </w:r>
    </w:p>
    <w:p w:rsidR="00A71B27" w:rsidRDefault="00A71B27" w:rsidP="00803386">
      <w:pPr>
        <w:pStyle w:val="Default"/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«Методические рекомендации по формированию культуры устной и письменной речи в учреждениях образования, которые реализуют образовательные программы общего среднего образования». </w:t>
      </w:r>
    </w:p>
    <w:p w:rsidR="00A71B27" w:rsidRDefault="00A71B27" w:rsidP="00803386">
      <w:pPr>
        <w:pStyle w:val="Default"/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Учебные программы для ІI–ІV классов, I класса учреждений общего среднего образования с русским языком обучения, утвержденные Министерством образования Республики Беларусь (Минск, НИО, 2016, 2018 г.). </w:t>
      </w:r>
    </w:p>
    <w:p w:rsidR="00A71B27" w:rsidRDefault="00A71B27" w:rsidP="00803386">
      <w:pPr>
        <w:pStyle w:val="Default"/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9. Инструктивно-методическое письмо Министерства образования Республики Беларусь « Об организации в 2019/2020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 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A71B27" w:rsidRDefault="00A71B27" w:rsidP="00803386">
      <w:pPr>
        <w:pStyle w:val="Default"/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10. Инструктивно-методическое письмо «Особенности организации образовательного процесса на 1ступени общего среднего образования в 2019/2020 учебном году»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Инструктивно-методические письма по изобразительному искусству, трудовому обучению. </w:t>
      </w:r>
    </w:p>
    <w:p w:rsidR="00803386" w:rsidRDefault="008033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A71B27" w:rsidRDefault="00A71B27" w:rsidP="00A71B27">
      <w:pPr>
        <w:pStyle w:val="Default"/>
        <w:rPr>
          <w:sz w:val="28"/>
          <w:szCs w:val="28"/>
        </w:rPr>
      </w:pPr>
    </w:p>
    <w:p w:rsidR="00A71B27" w:rsidRPr="0083464D" w:rsidRDefault="00A71B27" w:rsidP="00A71B27">
      <w:pPr>
        <w:pStyle w:val="Default"/>
        <w:rPr>
          <w:b/>
          <w:sz w:val="28"/>
          <w:szCs w:val="28"/>
        </w:rPr>
      </w:pPr>
      <w:r w:rsidRPr="0083464D">
        <w:rPr>
          <w:b/>
          <w:sz w:val="28"/>
          <w:szCs w:val="28"/>
        </w:rPr>
        <w:t xml:space="preserve">Заседание 2 (октябрь, 2019 г.)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Активизация учебной деятельности учащихся начальных классов по овладению предметными и </w:t>
      </w: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компетенциями.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включение учителей в деятельность по активизации учебной деятельности учащихся начальных классов по овладению предметными и </w:t>
      </w: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компетенциями, по овладению воспитательного потенциала учебных и факультативных занятий; повышение уровня профессионализма педагогов по конкретным теоретическим и методическим вопросам.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продолжить деятельность школы эффективного педагогического опыта; стимулировать профессиональную мотивацию педагогов к развитию познавательного интереса у младших школьников к урокам;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-распространять эффективный педагогический опыт по теме;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-оказывать информационную и методическую поддержку педагогам. </w:t>
      </w:r>
    </w:p>
    <w:p w:rsidR="00803386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творческая мастерская.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Научно-методический блок: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Реализация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на учебных занятиях как условие достижения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обучения учащихся начальных классов (с учетом предметной специфики);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2.Обмен опытом «Педагогические «изюминки».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часть: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Функциональные возможности учебных пособий для формирования компетенций учащихся, обеспечения образовательных результатов учебной деятельности (с учетом предметной специфики), (урок математики в 1 классе).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Приемы организации самостоятельной домашней работы учащихся начальных классов (общие подходы, с учетом предметной специфики); </w:t>
      </w:r>
    </w:p>
    <w:p w:rsidR="0083464D" w:rsidRDefault="0083464D" w:rsidP="00803386">
      <w:pPr>
        <w:pStyle w:val="Default"/>
        <w:jc w:val="both"/>
        <w:rPr>
          <w:sz w:val="28"/>
          <w:szCs w:val="28"/>
        </w:rPr>
      </w:pP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1.Винокурова, Н.К. Подумаем вместе. Развивающие задачи. Упражнения. Задания/ </w:t>
      </w:r>
      <w:proofErr w:type="spellStart"/>
      <w:r>
        <w:rPr>
          <w:sz w:val="28"/>
          <w:szCs w:val="28"/>
        </w:rPr>
        <w:t>Н.К.Винокурова</w:t>
      </w:r>
      <w:proofErr w:type="spellEnd"/>
      <w:r>
        <w:rPr>
          <w:sz w:val="28"/>
          <w:szCs w:val="28"/>
        </w:rPr>
        <w:t xml:space="preserve">. – М.: РОСТ, 2007.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2.Волина, </w:t>
      </w:r>
      <w:proofErr w:type="spellStart"/>
      <w:r>
        <w:rPr>
          <w:sz w:val="28"/>
          <w:szCs w:val="28"/>
        </w:rPr>
        <w:t>В.В.Занимательная</w:t>
      </w:r>
      <w:proofErr w:type="spellEnd"/>
      <w:r>
        <w:rPr>
          <w:sz w:val="28"/>
          <w:szCs w:val="28"/>
        </w:rPr>
        <w:t xml:space="preserve"> математика для детей/ </w:t>
      </w:r>
      <w:proofErr w:type="spellStart"/>
      <w:r>
        <w:rPr>
          <w:sz w:val="28"/>
          <w:szCs w:val="28"/>
        </w:rPr>
        <w:t>В.В.Волина</w:t>
      </w:r>
      <w:proofErr w:type="spellEnd"/>
      <w:r>
        <w:rPr>
          <w:sz w:val="28"/>
          <w:szCs w:val="28"/>
        </w:rPr>
        <w:t>. – СПб.: Лев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о, 2003.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3.Гайшут, А.Г. Увлекательная математика. Ч.6. Логическая мозаика/ </w:t>
      </w:r>
      <w:proofErr w:type="spellStart"/>
      <w:r>
        <w:rPr>
          <w:sz w:val="28"/>
          <w:szCs w:val="28"/>
        </w:rPr>
        <w:t>А.Г.Гайшут</w:t>
      </w:r>
      <w:proofErr w:type="spellEnd"/>
      <w:r>
        <w:rPr>
          <w:sz w:val="28"/>
          <w:szCs w:val="28"/>
        </w:rPr>
        <w:t xml:space="preserve">. – М.: Дом педагогики, 2011.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4.Горшкова, </w:t>
      </w:r>
      <w:proofErr w:type="spellStart"/>
      <w:r>
        <w:rPr>
          <w:sz w:val="28"/>
          <w:szCs w:val="28"/>
        </w:rPr>
        <w:t>О.Д.Начальная</w:t>
      </w:r>
      <w:proofErr w:type="spellEnd"/>
      <w:r>
        <w:rPr>
          <w:sz w:val="28"/>
          <w:szCs w:val="28"/>
        </w:rPr>
        <w:t xml:space="preserve"> школа: </w:t>
      </w:r>
      <w:proofErr w:type="spellStart"/>
      <w:r>
        <w:rPr>
          <w:sz w:val="28"/>
          <w:szCs w:val="28"/>
        </w:rPr>
        <w:t>математика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естандартные</w:t>
      </w:r>
      <w:proofErr w:type="spellEnd"/>
      <w:r>
        <w:rPr>
          <w:sz w:val="28"/>
          <w:szCs w:val="28"/>
        </w:rPr>
        <w:t xml:space="preserve"> задания. 1-4 классы /</w:t>
      </w:r>
      <w:proofErr w:type="spellStart"/>
      <w:r>
        <w:rPr>
          <w:sz w:val="28"/>
          <w:szCs w:val="28"/>
        </w:rPr>
        <w:t>О.Д.Горшкова</w:t>
      </w:r>
      <w:proofErr w:type="spellEnd"/>
      <w:r>
        <w:rPr>
          <w:sz w:val="28"/>
          <w:szCs w:val="28"/>
        </w:rPr>
        <w:t xml:space="preserve">. – М.: Первое сентября, 2005.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5.Никитин, Б.П. Ступеньки творчества, или развивающие игры/</w:t>
      </w:r>
      <w:proofErr w:type="spellStart"/>
      <w:r>
        <w:rPr>
          <w:sz w:val="28"/>
          <w:szCs w:val="28"/>
        </w:rPr>
        <w:t>Б.П.Никитин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 xml:space="preserve">, 2010.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6.Труднев, </w:t>
      </w:r>
      <w:proofErr w:type="spellStart"/>
      <w:r>
        <w:rPr>
          <w:sz w:val="28"/>
          <w:szCs w:val="28"/>
        </w:rPr>
        <w:t>В.П.Считай</w:t>
      </w:r>
      <w:proofErr w:type="spellEnd"/>
      <w:r>
        <w:rPr>
          <w:sz w:val="28"/>
          <w:szCs w:val="28"/>
        </w:rPr>
        <w:t>, смекай, отгадывай: для учащихся начальной школы/</w:t>
      </w:r>
      <w:proofErr w:type="spellStart"/>
      <w:r>
        <w:rPr>
          <w:sz w:val="28"/>
          <w:szCs w:val="28"/>
        </w:rPr>
        <w:t>В.П.Трутнев</w:t>
      </w:r>
      <w:proofErr w:type="spellEnd"/>
      <w:r>
        <w:rPr>
          <w:sz w:val="28"/>
          <w:szCs w:val="28"/>
        </w:rPr>
        <w:t xml:space="preserve">. – СПб.: Лань, 1997.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7.Роль компьютера в обучении детей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Пачатковая</w:t>
      </w:r>
      <w:proofErr w:type="spellEnd"/>
      <w:r>
        <w:rPr>
          <w:sz w:val="28"/>
          <w:szCs w:val="28"/>
        </w:rPr>
        <w:t xml:space="preserve"> школа-2004-N5.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8.Осмоловская, И.М. Игра на уроках. - Начальная школа-2004-N5.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9.Узорова, О.В. Контрольные и олимпиадные работы по </w:t>
      </w:r>
      <w:proofErr w:type="spellStart"/>
      <w:r>
        <w:rPr>
          <w:sz w:val="28"/>
          <w:szCs w:val="28"/>
        </w:rPr>
        <w:t>математике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начальной школы/ </w:t>
      </w:r>
      <w:proofErr w:type="spellStart"/>
      <w:r>
        <w:rPr>
          <w:sz w:val="28"/>
          <w:szCs w:val="28"/>
        </w:rPr>
        <w:t>О.В.Узорова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, 2000. </w:t>
      </w:r>
    </w:p>
    <w:p w:rsidR="00803386" w:rsidRDefault="008033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A71B27" w:rsidRPr="0083464D" w:rsidRDefault="00A71B27" w:rsidP="00A71B27">
      <w:pPr>
        <w:pStyle w:val="Default"/>
        <w:rPr>
          <w:b/>
          <w:sz w:val="28"/>
          <w:szCs w:val="28"/>
        </w:rPr>
      </w:pPr>
      <w:r w:rsidRPr="0083464D">
        <w:rPr>
          <w:b/>
          <w:sz w:val="28"/>
          <w:szCs w:val="28"/>
        </w:rPr>
        <w:t xml:space="preserve">Заседание 3 (декабрь, 2020 г.)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Эффективность контрольно-оценочной деятельности на уроке как необходимое условие овладения учащимися начальных классов знаниями, умениями, навыками, приобретения опыта деятельности при оперировании ими (общие подходы, с учетом предметной специфики).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организация работы школы совершенствования профессионального мастерства учителей методического объединения начального звена, деятельность, которой должна строиться на диагностической основе; повышение общих педагогических знаний по данной теме через обмен опытом работы педагогов начальной школы. </w:t>
      </w:r>
    </w:p>
    <w:p w:rsidR="00803386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актуализировать знания по данной теме;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-проектировать и проводить учебные занятия на I ступени общего среднего образования с учетом предметной специфики (диагностическое определение целей деятельности; отбор и структурирование учебного материала; отбор эффективных методов, приемов, форм и средств обучения, стимулирования и контроля; способы мотивации учащихся на учебно-познавательную деятельность, организация учебного взаимодействия; реализация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и т.д.) </w:t>
      </w:r>
      <w:proofErr w:type="gramEnd"/>
    </w:p>
    <w:p w:rsidR="00A71B27" w:rsidRDefault="00A71B27" w:rsidP="00A71B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-наметить пути повышения мастерства учителей начальных классов; </w:t>
      </w:r>
    </w:p>
    <w:p w:rsidR="00A71B27" w:rsidRDefault="00A71B27" w:rsidP="00A71B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-ориентировать педагогов на совершенствование информационной компетентности по данному вопросу; </w:t>
      </w:r>
    </w:p>
    <w:p w:rsidR="00A71B27" w:rsidRDefault="00A71B27" w:rsidP="00A71B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-распространять эффективные образовательные практики по внедрению современных подходов к проведению уроков внеклассного чтения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A71B27" w:rsidRDefault="00A71B27" w:rsidP="00A71B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семинар-практикум. </w:t>
      </w:r>
    </w:p>
    <w:p w:rsidR="00A71B27" w:rsidRDefault="00A71B27" w:rsidP="00A71B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Научно-методический блок: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Приемы обратной связи для своевременного выявления пробелов в знаниях и умениях учащихся, организации коррекционной работы; (выступление учителя-дефектолога Шатилова Н.В.).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2.Педагогический мост «Учитель - учителю». Обсуждение вопросов районного семинара-практикума учителей начальных классов.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часть: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Контрольно-оценочная деятельность и её эффективность на уроке как необходимое условие овладения учащимися начальных классов знаниями, умениями, навыками, приобретения опыта деятельности при оперировании ими (общие подходы, с учетом предметной специфики); (открытый урок во 2 классе).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2.Выработка рекомендаций практического характера. </w:t>
      </w:r>
    </w:p>
    <w:p w:rsidR="0083464D" w:rsidRDefault="0083464D" w:rsidP="00A71B27">
      <w:pPr>
        <w:pStyle w:val="Default"/>
        <w:rPr>
          <w:sz w:val="28"/>
          <w:szCs w:val="28"/>
        </w:rPr>
      </w:pPr>
    </w:p>
    <w:p w:rsidR="00A71B27" w:rsidRDefault="00A71B27" w:rsidP="00A71B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1.Поваляева, М. «Пути повышения профессионализма педагогов» // Воспитание школьников № 4, 2007.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Киреева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.В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Ладинская,Е.В</w:t>
      </w:r>
      <w:proofErr w:type="spellEnd"/>
      <w:r>
        <w:rPr>
          <w:sz w:val="28"/>
          <w:szCs w:val="28"/>
        </w:rPr>
        <w:t xml:space="preserve">. «Система повышения профессионально- педагогической компетентности педагогических работников»// Методист № 6, 2006.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Никифирова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.И</w:t>
      </w:r>
      <w:proofErr w:type="spellEnd"/>
      <w:r>
        <w:rPr>
          <w:sz w:val="28"/>
          <w:szCs w:val="28"/>
        </w:rPr>
        <w:t xml:space="preserve">. «Развитие технологической компетентности учителя в процессе повышения квалификации: методический аспект» // Методист № 7, 2006.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4.Шарпан, И.С. «Инновационная деятельность как важнейший фактор развития профессионализма педагогов» // Методист № 8, 2006.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Болотина, Г.К. «Мониторинг качества обучения, воспитания и развития обучающихся» // Методист № 10, 2006. </w:t>
      </w:r>
    </w:p>
    <w:p w:rsidR="0083464D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Роль компьютера в обучении детей нахождения энциклопедических знаний.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ачатковая</w:t>
      </w:r>
      <w:proofErr w:type="spellEnd"/>
      <w:r>
        <w:rPr>
          <w:sz w:val="28"/>
          <w:szCs w:val="28"/>
        </w:rPr>
        <w:t xml:space="preserve"> школа-2004-N5. 5.Осмоловская, И.М. Игра на уроках. - Начальная школа-2004-N5.</w:t>
      </w:r>
    </w:p>
    <w:p w:rsidR="0083464D" w:rsidRDefault="0083464D" w:rsidP="00A71B27">
      <w:pPr>
        <w:pStyle w:val="Default"/>
        <w:rPr>
          <w:sz w:val="28"/>
          <w:szCs w:val="28"/>
        </w:rPr>
      </w:pPr>
    </w:p>
    <w:p w:rsidR="00803386" w:rsidRDefault="00A71B27" w:rsidP="00A71B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386" w:rsidRDefault="008033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83464D" w:rsidRPr="0083464D" w:rsidRDefault="00A71B27" w:rsidP="0083464D">
      <w:pPr>
        <w:pStyle w:val="Default"/>
        <w:rPr>
          <w:b/>
          <w:sz w:val="28"/>
          <w:szCs w:val="28"/>
        </w:rPr>
      </w:pPr>
      <w:r w:rsidRPr="0083464D">
        <w:rPr>
          <w:b/>
          <w:sz w:val="28"/>
          <w:szCs w:val="28"/>
        </w:rPr>
        <w:t xml:space="preserve">Заседание 4 (май, 2020 г.)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Рефлексия педагогической деятельности учителей начальных классов, эффективность самообразовательной деятельности педагогов в совершенствовании предметно-методических компетенций.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2019/2020 учебного года - степень реализации цели и задач.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подведение итогов работы МО начального образования и участия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каждого учителя в методической работе в 2019/2020 учебном году.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проанализировать результаты деятельности педагогического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коллектива в 2019/2020 учебном году;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задачи и направления работы МО учителей начальных классов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следующий учебный год.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«открытый микрофон»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Научно-методический блок: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по теме «Анализ работы МО учителей начальных классов за 2019/2020 учебный год» (выступление руководителя МО Карпинской Л.А.)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Итоги работы по реализации обновлённого содержания начального образования.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Анализ учебной работы на протяжении 2019/2020 учебного года.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4.Обсуждение перспективного планирования на 2020/2021 учебный год.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часть: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1.Диагностика профессионального роста учителей начальных классов.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2.Дайджест по темам самообразования учителей начальных классов. </w:t>
      </w:r>
    </w:p>
    <w:p w:rsidR="00A71B27" w:rsidRDefault="00A71B27" w:rsidP="008033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3.Выработка рекомендаций практического характера. </w:t>
      </w:r>
    </w:p>
    <w:p w:rsidR="0083464D" w:rsidRDefault="0083464D" w:rsidP="00803386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83464D" w:rsidSect="008033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F8068F"/>
    <w:multiLevelType w:val="hybridMultilevel"/>
    <w:tmpl w:val="43EA05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823C8C"/>
    <w:multiLevelType w:val="hybridMultilevel"/>
    <w:tmpl w:val="2D3D02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27"/>
    <w:rsid w:val="00315066"/>
    <w:rsid w:val="00803386"/>
    <w:rsid w:val="0083464D"/>
    <w:rsid w:val="00994805"/>
    <w:rsid w:val="00A7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8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2019-10-02T17:22:00Z</cp:lastPrinted>
  <dcterms:created xsi:type="dcterms:W3CDTF">2019-09-17T19:17:00Z</dcterms:created>
  <dcterms:modified xsi:type="dcterms:W3CDTF">2019-11-08T09:46:00Z</dcterms:modified>
</cp:coreProperties>
</file>