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B3" w:rsidRPr="00E41CB3" w:rsidRDefault="00E41CB3" w:rsidP="00E41C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Деяния, предусмотренные </w:t>
      </w:r>
      <w:hyperlink r:id="rId6" w:anchor="Par4640" w:history="1">
        <w:r w:rsidRPr="00D5358B">
          <w:rPr>
            <w:rFonts w:ascii="Times New Roman" w:eastAsia="Times New Roman" w:hAnsi="Times New Roman" w:cs="Times New Roman"/>
            <w:b/>
            <w:bCs/>
            <w:color w:val="32669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частью 1</w:t>
        </w:r>
      </w:hyperlink>
      <w:r w:rsidRPr="00E41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 настоящей статьи, совершенные повторно в течение одного года после наложения административного взыскания за такие же нарушения, —</w:t>
      </w:r>
    </w:p>
    <w:p w:rsidR="00E41CB3" w:rsidRPr="00E41CB3" w:rsidRDefault="00E41CB3" w:rsidP="00E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shd w:val="clear" w:color="auto" w:fill="FFFFFF"/>
          <w:lang w:eastAsia="ru-RU"/>
        </w:rPr>
        <w:t>влекут наложение штрафа в размере от двадцати до пятидесяти базовых величин или административный арест.</w:t>
      </w:r>
    </w:p>
    <w:p w:rsidR="00E41CB3" w:rsidRPr="00E41CB3" w:rsidRDefault="00E41CB3" w:rsidP="00E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3-1. Деяния, предусмотренные </w:t>
      </w:r>
      <w:hyperlink r:id="rId7" w:anchor="Par4643" w:history="1">
        <w:r w:rsidRPr="00D5358B">
          <w:rPr>
            <w:rFonts w:ascii="Times New Roman" w:eastAsia="Times New Roman" w:hAnsi="Times New Roman" w:cs="Times New Roman"/>
            <w:color w:val="32669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частью 2</w:t>
        </w:r>
      </w:hyperlink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настоящей статьи, совершенные повторно в течение одного года после наложения административного взыскания за такие же нарушения,</w:t>
      </w:r>
    </w:p>
    <w:p w:rsidR="00E41CB3" w:rsidRPr="00E41CB3" w:rsidRDefault="00E41CB3" w:rsidP="00E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-влекут наложение штрафа в размере от двадцати до пятидесяти базовых величин или административный арест, а на юридическое лицо - от двадцати до двухсот базовых величин.</w:t>
      </w:r>
    </w:p>
    <w:p w:rsidR="00E41CB3" w:rsidRPr="007327F2" w:rsidRDefault="00E41CB3" w:rsidP="00E41CB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327F2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ru-RU"/>
        </w:rPr>
        <w:t>Деяния, предусмотренные </w:t>
      </w:r>
      <w:hyperlink r:id="rId8" w:anchor="Par4640" w:history="1">
        <w:r w:rsidRPr="007327F2">
          <w:rPr>
            <w:rFonts w:ascii="Times New Roman" w:eastAsia="Times New Roman" w:hAnsi="Times New Roman" w:cs="Times New Roman"/>
            <w:b/>
            <w:color w:val="32669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частью 1</w:t>
        </w:r>
      </w:hyperlink>
      <w:r w:rsidRPr="007327F2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ru-RU"/>
        </w:rPr>
        <w:t> настоящей статьи, совершенные за вознаграждение,</w:t>
      </w:r>
    </w:p>
    <w:p w:rsidR="00E41CB3" w:rsidRPr="00E41CB3" w:rsidRDefault="00E41CB3" w:rsidP="00E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-влекут наложение штрафа в размере от тридцати до пятидесяти базовых величин или административный арест.</w:t>
      </w:r>
    </w:p>
    <w:p w:rsidR="00E41CB3" w:rsidRPr="007327F2" w:rsidRDefault="00E41CB3" w:rsidP="00E41CB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327F2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ru-RU"/>
        </w:rPr>
        <w:t>Деяния, предусмотренные </w:t>
      </w:r>
      <w:hyperlink r:id="rId9" w:anchor="Par4643" w:history="1">
        <w:r w:rsidRPr="007327F2">
          <w:rPr>
            <w:rFonts w:ascii="Times New Roman" w:eastAsia="Times New Roman" w:hAnsi="Times New Roman" w:cs="Times New Roman"/>
            <w:b/>
            <w:color w:val="32669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частью 2</w:t>
        </w:r>
      </w:hyperlink>
      <w:r w:rsidRPr="007327F2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ru-RU"/>
        </w:rPr>
        <w:t> настоящей статьи, сопровождающиеся выплатой вознаграждения за участие в собрании, митинге, уличном шествии, демонстрации, пикетировании,</w:t>
      </w:r>
    </w:p>
    <w:p w:rsidR="00E41CB3" w:rsidRPr="00E41CB3" w:rsidRDefault="00E41CB3" w:rsidP="00E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-</w:t>
      </w:r>
      <w:r w:rsidR="00CE27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влекут наложение штрафа в размере от сорока до пятидесяти базовых величин или административный арест, а на юридическое лицо — от двухсот пятидесяти до пятисот базовых величин.</w:t>
      </w:r>
    </w:p>
    <w:p w:rsidR="00E41CB3" w:rsidRPr="00E41CB3" w:rsidRDefault="00E41CB3" w:rsidP="00E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41CB3" w:rsidRDefault="00E41CB3" w:rsidP="00E41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327F2" w:rsidRPr="007327F2" w:rsidRDefault="007327F2" w:rsidP="00E41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10050" cy="2019300"/>
            <wp:effectExtent l="0" t="0" r="0" b="0"/>
            <wp:docPr id="2" name="Рисунок 2" descr="http://krugloe.edu.by/ru/sm_full.aspx?guid=25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ugloe.edu.by/ru/sm_full.aspx?guid=252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F2" w:rsidRDefault="007327F2" w:rsidP="00E41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</w:pPr>
    </w:p>
    <w:p w:rsidR="007327F2" w:rsidRDefault="007327F2" w:rsidP="00E41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</w:pPr>
    </w:p>
    <w:p w:rsidR="00E41CB3" w:rsidRPr="00D5358B" w:rsidRDefault="00E41CB3" w:rsidP="00E41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</w:pPr>
      <w:r w:rsidRPr="00D5358B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lastRenderedPageBreak/>
        <w:t>ГУО ”Социально-педагогический центр г.</w:t>
      </w:r>
      <w:r w:rsidR="005C3B8E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 xml:space="preserve"> </w:t>
      </w:r>
      <w:r w:rsidRPr="00D5358B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Сенно“</w:t>
      </w:r>
    </w:p>
    <w:p w:rsidR="00E41CB3" w:rsidRPr="00D5358B" w:rsidRDefault="00E41CB3" w:rsidP="00E41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</w:pPr>
    </w:p>
    <w:p w:rsidR="00E41CB3" w:rsidRPr="00814F5C" w:rsidRDefault="00E41CB3" w:rsidP="00E41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</w:pPr>
    </w:p>
    <w:p w:rsidR="00E41CB3" w:rsidRPr="00814F5C" w:rsidRDefault="00E41CB3" w:rsidP="00814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</w:pPr>
    </w:p>
    <w:p w:rsidR="00E41CB3" w:rsidRPr="00814F5C" w:rsidRDefault="00E41CB3" w:rsidP="00E41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</w:pPr>
    </w:p>
    <w:p w:rsidR="00E41CB3" w:rsidRPr="00814F5C" w:rsidRDefault="00E41CB3" w:rsidP="00E41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</w:pPr>
    </w:p>
    <w:p w:rsidR="00E41CB3" w:rsidRPr="00814F5C" w:rsidRDefault="00E41CB3" w:rsidP="00E41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</w:pPr>
    </w:p>
    <w:p w:rsidR="00E41CB3" w:rsidRPr="00D5358B" w:rsidRDefault="00E41CB3" w:rsidP="00E41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</w:pPr>
    </w:p>
    <w:p w:rsidR="00E41CB3" w:rsidRPr="00814F5C" w:rsidRDefault="00E41CB3" w:rsidP="00E41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36"/>
          <w:szCs w:val="36"/>
          <w:lang w:eastAsia="ru-RU"/>
        </w:rPr>
      </w:pPr>
      <w:r w:rsidRPr="00814F5C">
        <w:rPr>
          <w:rFonts w:ascii="Times New Roman" w:eastAsia="Times New Roman" w:hAnsi="Times New Roman" w:cs="Times New Roman"/>
          <w:b/>
          <w:bCs/>
          <w:iCs/>
          <w:color w:val="111111"/>
          <w:sz w:val="36"/>
          <w:szCs w:val="36"/>
          <w:lang w:eastAsia="ru-RU"/>
        </w:rPr>
        <w:t>Ответственность за участие в несанкционированных</w:t>
      </w:r>
    </w:p>
    <w:p w:rsidR="00E41CB3" w:rsidRPr="00814F5C" w:rsidRDefault="00E41CB3" w:rsidP="00E41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36"/>
          <w:szCs w:val="36"/>
          <w:lang w:eastAsia="ru-RU"/>
        </w:rPr>
      </w:pPr>
      <w:r w:rsidRPr="00814F5C">
        <w:rPr>
          <w:rFonts w:ascii="Times New Roman" w:eastAsia="Times New Roman" w:hAnsi="Times New Roman" w:cs="Times New Roman"/>
          <w:b/>
          <w:bCs/>
          <w:iCs/>
          <w:color w:val="111111"/>
          <w:sz w:val="36"/>
          <w:szCs w:val="36"/>
          <w:lang w:eastAsia="ru-RU"/>
        </w:rPr>
        <w:t xml:space="preserve"> массовых мероприятиях</w:t>
      </w:r>
    </w:p>
    <w:p w:rsidR="00814F5C" w:rsidRPr="00E41CB3" w:rsidRDefault="00814F5C" w:rsidP="00E41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0627" cy="2447925"/>
            <wp:effectExtent l="0" t="0" r="6985" b="0"/>
            <wp:docPr id="1" name="Рисунок 1" descr="http://krugloe.edu.by/ru/sm_full.aspx?guid=25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ugloe.edu.by/ru/sm_full.aspx?guid=252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44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B3" w:rsidRPr="00D5358B" w:rsidRDefault="00E41CB3" w:rsidP="00E41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</w:pPr>
    </w:p>
    <w:p w:rsidR="00E41CB3" w:rsidRPr="00D5358B" w:rsidRDefault="00E41CB3" w:rsidP="00E41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</w:pPr>
    </w:p>
    <w:p w:rsidR="00E41CB3" w:rsidRPr="00814F5C" w:rsidRDefault="00E41CB3" w:rsidP="00E41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</w:pPr>
    </w:p>
    <w:p w:rsidR="00E41CB3" w:rsidRPr="00814F5C" w:rsidRDefault="00E41CB3" w:rsidP="00E41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</w:pPr>
    </w:p>
    <w:p w:rsidR="00E41CB3" w:rsidRPr="00814F5C" w:rsidRDefault="00E41CB3" w:rsidP="00E41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</w:pPr>
    </w:p>
    <w:p w:rsidR="00E41CB3" w:rsidRPr="00814F5C" w:rsidRDefault="00E41CB3" w:rsidP="00E41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</w:pPr>
    </w:p>
    <w:p w:rsidR="00E41CB3" w:rsidRPr="00814F5C" w:rsidRDefault="00E41CB3" w:rsidP="00814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</w:pPr>
    </w:p>
    <w:p w:rsidR="00E41CB3" w:rsidRPr="00D5358B" w:rsidRDefault="00E41CB3" w:rsidP="00E41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</w:pPr>
    </w:p>
    <w:p w:rsidR="007327F2" w:rsidRDefault="007327F2" w:rsidP="00E41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</w:pPr>
    </w:p>
    <w:p w:rsidR="007327F2" w:rsidRDefault="007327F2" w:rsidP="00E41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</w:pPr>
    </w:p>
    <w:p w:rsidR="00E41CB3" w:rsidRDefault="00E41CB3" w:rsidP="00E41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</w:pPr>
      <w:r w:rsidRPr="00D5358B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2020</w:t>
      </w:r>
    </w:p>
    <w:p w:rsidR="007327F2" w:rsidRPr="00D5358B" w:rsidRDefault="007327F2" w:rsidP="00E41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</w:pPr>
    </w:p>
    <w:p w:rsidR="00E41CB3" w:rsidRPr="00805959" w:rsidRDefault="00E41CB3" w:rsidP="00E41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26"/>
          <w:szCs w:val="26"/>
          <w:lang w:eastAsia="ru-RU"/>
        </w:rPr>
      </w:pPr>
      <w:r w:rsidRPr="00E41CB3">
        <w:rPr>
          <w:rFonts w:ascii="Times New Roman" w:eastAsia="Times New Roman" w:hAnsi="Times New Roman" w:cs="Times New Roman"/>
          <w:b/>
          <w:bCs/>
          <w:iCs/>
          <w:color w:val="111111"/>
          <w:sz w:val="26"/>
          <w:szCs w:val="26"/>
          <w:lang w:eastAsia="ru-RU"/>
        </w:rPr>
        <w:t>Ответственность для несовершеннолетних и их родителей за участие в несанкционированных массовых мероприятиях</w:t>
      </w:r>
    </w:p>
    <w:p w:rsidR="00805959" w:rsidRPr="00E41CB3" w:rsidRDefault="00805959" w:rsidP="00E41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E41CB3" w:rsidRPr="00E41CB3" w:rsidRDefault="00E41CB3" w:rsidP="00E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Статья 4.3 </w:t>
      </w: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Кодекса Республики Беларусь об административных правонарушениях</w:t>
      </w:r>
      <w:r w:rsidRPr="00E41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. Возраст, с которого наступает административная ответственность</w:t>
      </w:r>
    </w:p>
    <w:p w:rsidR="00E41CB3" w:rsidRPr="00CE27E4" w:rsidRDefault="00E41CB3" w:rsidP="00CE27E4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27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Административной ответственности подлежит физическое лицо, достигшее ко времени совершения правонарушения </w:t>
      </w:r>
      <w:r w:rsidRPr="00CE27E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шестнадцатилетнего</w:t>
      </w:r>
      <w:r w:rsidRPr="00CE27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 возраста, за исключением случаев, предусмотренных </w:t>
      </w:r>
      <w:r w:rsidR="00CE27E4" w:rsidRPr="00CE27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Кодексом Республики Беларусь об административных правонарушениях</w:t>
      </w:r>
      <w:r w:rsidRPr="00CE27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</w:t>
      </w:r>
    </w:p>
    <w:p w:rsidR="00097E62" w:rsidRPr="00E41CB3" w:rsidRDefault="00E41CB3" w:rsidP="00CE27E4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Физическое лицо, совершившее запрещенное </w:t>
      </w:r>
      <w:r w:rsidR="00CE27E4" w:rsidRPr="00CE27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Кодекс</w:t>
      </w:r>
      <w:r w:rsidR="00CE27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ом</w:t>
      </w:r>
      <w:r w:rsidR="00CE27E4" w:rsidRPr="00CE27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Республики Беларусь об административных правонарушениях </w:t>
      </w: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деяние в возрасте </w:t>
      </w:r>
      <w:r w:rsidRPr="00E41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от четырнадцати до шестнадцати лет</w:t>
      </w: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 подлежит административной ответственности </w:t>
      </w:r>
      <w:r w:rsidRPr="00E41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лишь</w:t>
      </w: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:</w:t>
      </w:r>
    </w:p>
    <w:p w:rsidR="00E41CB3" w:rsidRPr="00E41CB3" w:rsidRDefault="00E41CB3" w:rsidP="00E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1) за умышленное причинение телесного повреждения и иные насильственные действия (</w:t>
      </w:r>
      <w:hyperlink r:id="rId12" w:anchor="Par692" w:history="1">
        <w:r w:rsidRPr="00D5358B">
          <w:rPr>
            <w:rFonts w:ascii="Times New Roman" w:eastAsia="Times New Roman" w:hAnsi="Times New Roman" w:cs="Times New Roman"/>
            <w:color w:val="32669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статья 9.1</w:t>
        </w:r>
      </w:hyperlink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);</w:t>
      </w:r>
    </w:p>
    <w:p w:rsidR="00E41CB3" w:rsidRPr="00E41CB3" w:rsidRDefault="00E41CB3" w:rsidP="00E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2) за мелкое хищение (</w:t>
      </w:r>
      <w:hyperlink r:id="rId13" w:anchor="Par963" w:history="1">
        <w:r w:rsidRPr="00D5358B">
          <w:rPr>
            <w:rFonts w:ascii="Times New Roman" w:eastAsia="Times New Roman" w:hAnsi="Times New Roman" w:cs="Times New Roman"/>
            <w:color w:val="32669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статья 10.5</w:t>
        </w:r>
      </w:hyperlink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);</w:t>
      </w:r>
    </w:p>
    <w:p w:rsidR="00E41CB3" w:rsidRPr="00E41CB3" w:rsidRDefault="00E41CB3" w:rsidP="00E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3) за умышленные уничтожение либо повреждение имущества (</w:t>
      </w:r>
      <w:hyperlink r:id="rId14" w:anchor="Par1002" w:history="1">
        <w:r w:rsidRPr="00D5358B">
          <w:rPr>
            <w:rFonts w:ascii="Times New Roman" w:eastAsia="Times New Roman" w:hAnsi="Times New Roman" w:cs="Times New Roman"/>
            <w:color w:val="32669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статья 10.9</w:t>
        </w:r>
      </w:hyperlink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);</w:t>
      </w:r>
    </w:p>
    <w:p w:rsidR="00E41CB3" w:rsidRPr="00E41CB3" w:rsidRDefault="00E41CB3" w:rsidP="00E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4) за нарушение требований пожарной безопасности в лесах или на торфяниках (</w:t>
      </w:r>
      <w:hyperlink r:id="rId15" w:anchor="Par2792" w:history="1">
        <w:r w:rsidRPr="00D5358B">
          <w:rPr>
            <w:rFonts w:ascii="Times New Roman" w:eastAsia="Times New Roman" w:hAnsi="Times New Roman" w:cs="Times New Roman"/>
            <w:color w:val="32669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статья 15.29</w:t>
        </w:r>
      </w:hyperlink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);</w:t>
      </w:r>
    </w:p>
    <w:p w:rsidR="00E41CB3" w:rsidRPr="00E41CB3" w:rsidRDefault="00E41CB3" w:rsidP="00E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5) за жестокое обращение с животными (</w:t>
      </w:r>
      <w:hyperlink r:id="rId16" w:anchor="Par2923" w:history="1">
        <w:r w:rsidRPr="00D5358B">
          <w:rPr>
            <w:rFonts w:ascii="Times New Roman" w:eastAsia="Times New Roman" w:hAnsi="Times New Roman" w:cs="Times New Roman"/>
            <w:color w:val="32669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статья 15.45</w:t>
        </w:r>
      </w:hyperlink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);</w:t>
      </w:r>
    </w:p>
    <w:p w:rsidR="00E41CB3" w:rsidRPr="00E41CB3" w:rsidRDefault="00E41CB3" w:rsidP="00E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6) за разведение костров в запрещенных местах (</w:t>
      </w:r>
      <w:hyperlink r:id="rId17" w:anchor="Par3034" w:history="1">
        <w:r w:rsidRPr="00D5358B">
          <w:rPr>
            <w:rFonts w:ascii="Times New Roman" w:eastAsia="Times New Roman" w:hAnsi="Times New Roman" w:cs="Times New Roman"/>
            <w:color w:val="32669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статья 15.58</w:t>
        </w:r>
      </w:hyperlink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);</w:t>
      </w:r>
    </w:p>
    <w:p w:rsidR="00E41CB3" w:rsidRPr="00E41CB3" w:rsidRDefault="00E41CB3" w:rsidP="00E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(в ред. </w:t>
      </w:r>
      <w:hyperlink r:id="rId18" w:history="1">
        <w:r w:rsidRPr="00D5358B">
          <w:rPr>
            <w:rFonts w:ascii="Times New Roman" w:eastAsia="Times New Roman" w:hAnsi="Times New Roman" w:cs="Times New Roman"/>
            <w:color w:val="32669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Закона</w:t>
        </w:r>
      </w:hyperlink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Республики Беларусь от 12.07.2013 N 64-З)</w:t>
      </w:r>
    </w:p>
    <w:p w:rsidR="00E41CB3" w:rsidRPr="00E41CB3" w:rsidRDefault="00E41CB3" w:rsidP="00E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7) за мелкое хулиганство (</w:t>
      </w:r>
      <w:hyperlink r:id="rId19" w:anchor="Par3173" w:history="1">
        <w:r w:rsidRPr="00D5358B">
          <w:rPr>
            <w:rFonts w:ascii="Times New Roman" w:eastAsia="Times New Roman" w:hAnsi="Times New Roman" w:cs="Times New Roman"/>
            <w:color w:val="32669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статья 17.1</w:t>
        </w:r>
      </w:hyperlink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);</w:t>
      </w:r>
    </w:p>
    <w:p w:rsidR="00E41CB3" w:rsidRPr="00E41CB3" w:rsidRDefault="00E41CB3" w:rsidP="00E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8) за нарушение правил, обеспечивающих безопасность движения на железнодорожном или городском электрическом транспорте (</w:t>
      </w:r>
      <w:hyperlink r:id="rId20" w:anchor="Par3317" w:history="1">
        <w:r w:rsidRPr="00D5358B">
          <w:rPr>
            <w:rFonts w:ascii="Times New Roman" w:eastAsia="Times New Roman" w:hAnsi="Times New Roman" w:cs="Times New Roman"/>
            <w:color w:val="32669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части 1</w:t>
        </w:r>
      </w:hyperlink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— </w:t>
      </w:r>
      <w:hyperlink r:id="rId21" w:anchor="Par3321" w:history="1">
        <w:r w:rsidRPr="00D5358B">
          <w:rPr>
            <w:rFonts w:ascii="Times New Roman" w:eastAsia="Times New Roman" w:hAnsi="Times New Roman" w:cs="Times New Roman"/>
            <w:color w:val="32669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3</w:t>
        </w:r>
      </w:hyperlink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 </w:t>
      </w:r>
      <w:hyperlink r:id="rId22" w:anchor="Par3326" w:history="1">
        <w:r w:rsidRPr="00D5358B">
          <w:rPr>
            <w:rFonts w:ascii="Times New Roman" w:eastAsia="Times New Roman" w:hAnsi="Times New Roman" w:cs="Times New Roman"/>
            <w:color w:val="32669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5 статьи 18.3</w:t>
        </w:r>
      </w:hyperlink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);</w:t>
      </w:r>
    </w:p>
    <w:p w:rsidR="00E41CB3" w:rsidRPr="00E41CB3" w:rsidRDefault="00E41CB3" w:rsidP="00E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9) за нарушение правил пользования средствами железнодорожного транспорта (</w:t>
      </w:r>
      <w:hyperlink r:id="rId23" w:anchor="Par3331" w:history="1">
        <w:r w:rsidRPr="00D5358B">
          <w:rPr>
            <w:rFonts w:ascii="Times New Roman" w:eastAsia="Times New Roman" w:hAnsi="Times New Roman" w:cs="Times New Roman"/>
            <w:color w:val="32669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статья 18.4</w:t>
        </w:r>
      </w:hyperlink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);</w:t>
      </w:r>
    </w:p>
    <w:p w:rsidR="00E41CB3" w:rsidRPr="00E41CB3" w:rsidRDefault="00E41CB3" w:rsidP="00E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10) за нарушение правил пользования транспортным средством (</w:t>
      </w:r>
      <w:hyperlink r:id="rId24" w:anchor="Par3391" w:history="1">
        <w:r w:rsidRPr="00D5358B">
          <w:rPr>
            <w:rFonts w:ascii="Times New Roman" w:eastAsia="Times New Roman" w:hAnsi="Times New Roman" w:cs="Times New Roman"/>
            <w:color w:val="32669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статья 18.9</w:t>
        </w:r>
      </w:hyperlink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);</w:t>
      </w:r>
    </w:p>
    <w:p w:rsidR="00E41CB3" w:rsidRPr="00E41CB3" w:rsidRDefault="00E41CB3" w:rsidP="00E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11) за нарушение правил пользования метрополитеном (</w:t>
      </w:r>
      <w:hyperlink r:id="rId25" w:anchor="Par3402" w:history="1">
        <w:r w:rsidRPr="00D5358B">
          <w:rPr>
            <w:rFonts w:ascii="Times New Roman" w:eastAsia="Times New Roman" w:hAnsi="Times New Roman" w:cs="Times New Roman"/>
            <w:color w:val="32669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статья 18.10</w:t>
        </w:r>
      </w:hyperlink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);</w:t>
      </w:r>
    </w:p>
    <w:p w:rsidR="00E41CB3" w:rsidRPr="00D5358B" w:rsidRDefault="00E41CB3" w:rsidP="00E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lastRenderedPageBreak/>
        <w:t>12) за нарушение требований по обеспечению сохранности грузов на транспорте (</w:t>
      </w:r>
      <w:hyperlink r:id="rId26" w:anchor="Par3718" w:history="1">
        <w:r w:rsidRPr="00D5358B">
          <w:rPr>
            <w:rFonts w:ascii="Times New Roman" w:eastAsia="Times New Roman" w:hAnsi="Times New Roman" w:cs="Times New Roman"/>
            <w:color w:val="32669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статья 18.34</w:t>
        </w:r>
      </w:hyperlink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);</w:t>
      </w:r>
    </w:p>
    <w:p w:rsidR="00D5358B" w:rsidRPr="00D5358B" w:rsidRDefault="00D5358B" w:rsidP="00E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13) за уничтожение, повреждение либо утрату историко-культурных</w:t>
      </w:r>
      <w:r w:rsidRPr="00D5358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ценностей или культурных ценностей, которым может быть придан</w:t>
      </w:r>
    </w:p>
    <w:p w:rsidR="00E41CB3" w:rsidRPr="00E41CB3" w:rsidRDefault="00E41CB3" w:rsidP="00E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статус историко-культурной ценности (</w:t>
      </w:r>
      <w:hyperlink r:id="rId27" w:anchor="Par3821" w:history="1">
        <w:r w:rsidRPr="00D5358B">
          <w:rPr>
            <w:rFonts w:ascii="Times New Roman" w:eastAsia="Times New Roman" w:hAnsi="Times New Roman" w:cs="Times New Roman"/>
            <w:color w:val="32669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статья 19.4</w:t>
        </w:r>
      </w:hyperlink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);</w:t>
      </w:r>
    </w:p>
    <w:p w:rsidR="00E41CB3" w:rsidRPr="00E41CB3" w:rsidRDefault="00E41CB3" w:rsidP="00E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14) за нарушение порядка вскрытия воинских захоронений и проведения поисковых работ (</w:t>
      </w:r>
      <w:hyperlink r:id="rId28" w:anchor="Par3841" w:history="1">
        <w:r w:rsidRPr="00D5358B">
          <w:rPr>
            <w:rFonts w:ascii="Times New Roman" w:eastAsia="Times New Roman" w:hAnsi="Times New Roman" w:cs="Times New Roman"/>
            <w:color w:val="32669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статья 19.7</w:t>
        </w:r>
      </w:hyperlink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);</w:t>
      </w:r>
    </w:p>
    <w:p w:rsidR="00E41CB3" w:rsidRPr="00E41CB3" w:rsidRDefault="00E41CB3" w:rsidP="00E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15) за незаконные действия в отношении газового, пневматического или метательного оружия (</w:t>
      </w:r>
      <w:hyperlink r:id="rId29" w:anchor="Par4747" w:history="1">
        <w:r w:rsidRPr="00D5358B">
          <w:rPr>
            <w:rFonts w:ascii="Times New Roman" w:eastAsia="Times New Roman" w:hAnsi="Times New Roman" w:cs="Times New Roman"/>
            <w:color w:val="32669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статья 23.46</w:t>
        </w:r>
      </w:hyperlink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);</w:t>
      </w:r>
    </w:p>
    <w:p w:rsidR="00E41CB3" w:rsidRDefault="00E41CB3" w:rsidP="00E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16) за незаконные действия в отношении холодного оружия (</w:t>
      </w:r>
      <w:hyperlink r:id="rId30" w:anchor="Par4756" w:history="1">
        <w:r w:rsidRPr="00D5358B">
          <w:rPr>
            <w:rFonts w:ascii="Times New Roman" w:eastAsia="Times New Roman" w:hAnsi="Times New Roman" w:cs="Times New Roman"/>
            <w:color w:val="32669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статья 23.47</w:t>
        </w:r>
      </w:hyperlink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).</w:t>
      </w:r>
    </w:p>
    <w:p w:rsidR="00097E62" w:rsidRPr="00E41CB3" w:rsidRDefault="00097E62" w:rsidP="00E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41CB3" w:rsidRDefault="00E41CB3" w:rsidP="00E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41C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Статья 23.34. Нарушение порядка организации или проведения массовых мероприятий</w:t>
      </w:r>
    </w:p>
    <w:p w:rsidR="00E41CB3" w:rsidRPr="00D5358B" w:rsidRDefault="00E41CB3" w:rsidP="00E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35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r w:rsidRPr="00D5358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Нарушение установленного </w:t>
      </w:r>
      <w:hyperlink r:id="rId31" w:history="1">
        <w:r w:rsidRPr="00D5358B">
          <w:rPr>
            <w:rFonts w:ascii="Times New Roman" w:eastAsia="Times New Roman" w:hAnsi="Times New Roman" w:cs="Times New Roman"/>
            <w:color w:val="32669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порядка</w:t>
        </w:r>
      </w:hyperlink>
      <w:r w:rsidRPr="00D5358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проведения собрания, митинга, уличного шествия, демонстрации, пикетирования, иного массового мероприятия, </w:t>
      </w:r>
      <w:r w:rsidRPr="00D535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совершенное участником таких мероприятий</w:t>
      </w:r>
      <w:r w:rsidRPr="00D5358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участником таких мероприятий либо иным лицом, если в этих деяниях нет состава преступления,</w:t>
      </w:r>
    </w:p>
    <w:p w:rsidR="00E41CB3" w:rsidRDefault="00E41CB3" w:rsidP="00E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  <w:lang w:eastAsia="ru-RU"/>
        </w:rPr>
      </w:pPr>
      <w:r w:rsidRPr="00E41CB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  <w:lang w:eastAsia="ru-RU"/>
        </w:rPr>
        <w:t>-</w:t>
      </w:r>
      <w:r w:rsidR="005C3B8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E41CB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  <w:lang w:eastAsia="ru-RU"/>
        </w:rPr>
        <w:t>влекут предупреждение, или наложение штрафа в размере до тридцати базовых </w:t>
      </w:r>
      <w:hyperlink r:id="rId32" w:history="1">
        <w:r w:rsidRPr="00805959">
          <w:rPr>
            <w:rFonts w:ascii="Times New Roman" w:eastAsia="Times New Roman" w:hAnsi="Times New Roman" w:cs="Times New Roman"/>
            <w:b/>
            <w:color w:val="32669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величин</w:t>
        </w:r>
      </w:hyperlink>
      <w:r w:rsidRPr="00E41CB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  <w:lang w:eastAsia="ru-RU"/>
        </w:rPr>
        <w:t>, или административный арест.</w:t>
      </w:r>
    </w:p>
    <w:p w:rsidR="00097E62" w:rsidRPr="00E41CB3" w:rsidRDefault="00097E62" w:rsidP="00E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41CB3" w:rsidRPr="00E41CB3" w:rsidRDefault="00E41CB3" w:rsidP="00E41CB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Нарушение установленного порядка организации или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если в этих деяниях нет состава преступления, совершенные организатором таких мероприятий,</w:t>
      </w:r>
    </w:p>
    <w:p w:rsidR="00E41CB3" w:rsidRPr="00E41CB3" w:rsidRDefault="00E41CB3" w:rsidP="00E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-</w:t>
      </w:r>
      <w:r w:rsidR="00CE27E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Pr="00E41CB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  <w:lang w:eastAsia="ru-RU"/>
        </w:rPr>
        <w:t>влекут наложение штрафа в размере от двадцати до сорока базовых величин или административный арест, а на юридическое лицо-от двадцати до ста базовых величин</w:t>
      </w:r>
      <w:r w:rsidRPr="00E41CB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</w:t>
      </w:r>
      <w:bookmarkStart w:id="0" w:name="_GoBack"/>
      <w:bookmarkEnd w:id="0"/>
    </w:p>
    <w:sectPr w:rsidR="00E41CB3" w:rsidRPr="00E41CB3" w:rsidSect="0079002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F3A"/>
    <w:multiLevelType w:val="multilevel"/>
    <w:tmpl w:val="B546B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B641D"/>
    <w:multiLevelType w:val="multilevel"/>
    <w:tmpl w:val="FA46D1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C184F"/>
    <w:multiLevelType w:val="multilevel"/>
    <w:tmpl w:val="89806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6380E"/>
    <w:multiLevelType w:val="multilevel"/>
    <w:tmpl w:val="6CDA56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E168F"/>
    <w:multiLevelType w:val="multilevel"/>
    <w:tmpl w:val="340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F0311"/>
    <w:multiLevelType w:val="multilevel"/>
    <w:tmpl w:val="BD10A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0A043F"/>
    <w:multiLevelType w:val="multilevel"/>
    <w:tmpl w:val="4A2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BE5F9E"/>
    <w:multiLevelType w:val="multilevel"/>
    <w:tmpl w:val="0A1C2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E4AC6"/>
    <w:multiLevelType w:val="multilevel"/>
    <w:tmpl w:val="99643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464B98"/>
    <w:multiLevelType w:val="multilevel"/>
    <w:tmpl w:val="75F23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5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  <w:rPr>
          <w:b/>
        </w:rPr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8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9"/>
    <w:rsid w:val="00097E62"/>
    <w:rsid w:val="000D6EE2"/>
    <w:rsid w:val="002B2E19"/>
    <w:rsid w:val="005C3B8E"/>
    <w:rsid w:val="00635109"/>
    <w:rsid w:val="007327F2"/>
    <w:rsid w:val="0079002B"/>
    <w:rsid w:val="00805959"/>
    <w:rsid w:val="00814F5C"/>
    <w:rsid w:val="008601C7"/>
    <w:rsid w:val="00CE27E4"/>
    <w:rsid w:val="00D5358B"/>
    <w:rsid w:val="00DE03CB"/>
    <w:rsid w:val="00E41CB3"/>
    <w:rsid w:val="00F8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1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1C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1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1C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ezino.by/otvetstvennost-dlya-nesovershennoletnix-i-ix-roditelej-za-uchastie-v-nesankcionirovannyx-massovyx-meropriyatiyax/" TargetMode="External"/><Relationship Id="rId13" Type="http://schemas.openxmlformats.org/officeDocument/2006/relationships/hyperlink" Target="https://www.berezino.by/otvetstvennost-dlya-nesovershennoletnix-i-ix-roditelej-za-uchastie-v-nesankcionirovannyx-massovyx-meropriyatiyax/" TargetMode="External"/><Relationship Id="rId18" Type="http://schemas.openxmlformats.org/officeDocument/2006/relationships/hyperlink" Target="consultantplus://offline/ref=F1C880E7B41954A6A68D69B21824734C8A1AD9B62808E409180FD46CE9AB17E3917CCDA0A548A3A6D014EE7D9CQCf5P" TargetMode="External"/><Relationship Id="rId26" Type="http://schemas.openxmlformats.org/officeDocument/2006/relationships/hyperlink" Target="https://www.berezino.by/otvetstvennost-dlya-nesovershennoletnix-i-ix-roditelej-za-uchastie-v-nesankcionirovannyx-massovyx-meropriyatiyax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erezino.by/otvetstvennost-dlya-nesovershennoletnix-i-ix-roditelej-za-uchastie-v-nesankcionirovannyx-massovyx-meropriyatiyax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erezino.by/otvetstvennost-dlya-nesovershennoletnix-i-ix-roditelej-za-uchastie-v-nesankcionirovannyx-massovyx-meropriyatiyax/" TargetMode="External"/><Relationship Id="rId12" Type="http://schemas.openxmlformats.org/officeDocument/2006/relationships/hyperlink" Target="https://www.berezino.by/otvetstvennost-dlya-nesovershennoletnix-i-ix-roditelej-za-uchastie-v-nesankcionirovannyx-massovyx-meropriyatiyax/" TargetMode="External"/><Relationship Id="rId17" Type="http://schemas.openxmlformats.org/officeDocument/2006/relationships/hyperlink" Target="https://www.berezino.by/otvetstvennost-dlya-nesovershennoletnix-i-ix-roditelej-za-uchastie-v-nesankcionirovannyx-massovyx-meropriyatiyax/" TargetMode="External"/><Relationship Id="rId25" Type="http://schemas.openxmlformats.org/officeDocument/2006/relationships/hyperlink" Target="https://www.berezino.by/otvetstvennost-dlya-nesovershennoletnix-i-ix-roditelej-za-uchastie-v-nesankcionirovannyx-massovyx-meropriyatiyax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erezino.by/otvetstvennost-dlya-nesovershennoletnix-i-ix-roditelej-za-uchastie-v-nesankcionirovannyx-massovyx-meropriyatiyax/" TargetMode="External"/><Relationship Id="rId20" Type="http://schemas.openxmlformats.org/officeDocument/2006/relationships/hyperlink" Target="https://www.berezino.by/otvetstvennost-dlya-nesovershennoletnix-i-ix-roditelej-za-uchastie-v-nesankcionirovannyx-massovyx-meropriyatiyax/" TargetMode="External"/><Relationship Id="rId29" Type="http://schemas.openxmlformats.org/officeDocument/2006/relationships/hyperlink" Target="https://www.berezino.by/otvetstvennost-dlya-nesovershennoletnix-i-ix-roditelej-za-uchastie-v-nesankcionirovannyx-massovyx-meropriyatiyax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erezino.by/otvetstvennost-dlya-nesovershennoletnix-i-ix-roditelej-za-uchastie-v-nesankcionirovannyx-massovyx-meropriyatiyax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www.berezino.by/otvetstvennost-dlya-nesovershennoletnix-i-ix-roditelej-za-uchastie-v-nesankcionirovannyx-massovyx-meropriyatiyax/" TargetMode="External"/><Relationship Id="rId32" Type="http://schemas.openxmlformats.org/officeDocument/2006/relationships/hyperlink" Target="consultantplus://offline/ref=57683BA1952694FF77338E8948E4830113C331BB3CD02E496311AF3E6B5DBF3DBDB2U4f0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rezino.by/otvetstvennost-dlya-nesovershennoletnix-i-ix-roditelej-za-uchastie-v-nesankcionirovannyx-massovyx-meropriyatiyax/" TargetMode="External"/><Relationship Id="rId23" Type="http://schemas.openxmlformats.org/officeDocument/2006/relationships/hyperlink" Target="https://www.berezino.by/otvetstvennost-dlya-nesovershennoletnix-i-ix-roditelej-za-uchastie-v-nesankcionirovannyx-massovyx-meropriyatiyax/" TargetMode="External"/><Relationship Id="rId28" Type="http://schemas.openxmlformats.org/officeDocument/2006/relationships/hyperlink" Target="https://www.berezino.by/otvetstvennost-dlya-nesovershennoletnix-i-ix-roditelej-za-uchastie-v-nesankcionirovannyx-massovyx-meropriyatiyax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berezino.by/otvetstvennost-dlya-nesovershennoletnix-i-ix-roditelej-za-uchastie-v-nesankcionirovannyx-massovyx-meropriyatiyax/" TargetMode="External"/><Relationship Id="rId31" Type="http://schemas.openxmlformats.org/officeDocument/2006/relationships/hyperlink" Target="consultantplus://offline/ref=57683BA1952694FF77338E8948E4830113C331BB3CD0294F6210A93E6B5DBF3DBDB2402B08426711BD3F130115UAf5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rezino.by/otvetstvennost-dlya-nesovershennoletnix-i-ix-roditelej-za-uchastie-v-nesankcionirovannyx-massovyx-meropriyatiyax/" TargetMode="External"/><Relationship Id="rId14" Type="http://schemas.openxmlformats.org/officeDocument/2006/relationships/hyperlink" Target="https://www.berezino.by/otvetstvennost-dlya-nesovershennoletnix-i-ix-roditelej-za-uchastie-v-nesankcionirovannyx-massovyx-meropriyatiyax/" TargetMode="External"/><Relationship Id="rId22" Type="http://schemas.openxmlformats.org/officeDocument/2006/relationships/hyperlink" Target="https://www.berezino.by/otvetstvennost-dlya-nesovershennoletnix-i-ix-roditelej-za-uchastie-v-nesankcionirovannyx-massovyx-meropriyatiyax/" TargetMode="External"/><Relationship Id="rId27" Type="http://schemas.openxmlformats.org/officeDocument/2006/relationships/hyperlink" Target="https://www.berezino.by/otvetstvennost-dlya-nesovershennoletnix-i-ix-roditelej-za-uchastie-v-nesankcionirovannyx-massovyx-meropriyatiyax/" TargetMode="External"/><Relationship Id="rId30" Type="http://schemas.openxmlformats.org/officeDocument/2006/relationships/hyperlink" Target="https://www.berezino.by/otvetstvennost-dlya-nesovershennoletnix-i-ix-roditelej-za-uchastie-v-nesankcionirovannyx-massovyx-meropriyatiy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SCHOOL_1NOTE</cp:lastModifiedBy>
  <cp:revision>13</cp:revision>
  <dcterms:created xsi:type="dcterms:W3CDTF">2020-10-05T06:43:00Z</dcterms:created>
  <dcterms:modified xsi:type="dcterms:W3CDTF">2020-10-07T11:18:00Z</dcterms:modified>
</cp:coreProperties>
</file>