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FB" w:rsidRPr="004724FB" w:rsidRDefault="00836FCB" w:rsidP="004724FB">
      <w:pPr>
        <w:ind w:left="567" w:right="30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Стратегия </w:t>
      </w:r>
      <w:bookmarkStart w:id="0" w:name="_GoBack"/>
      <w:bookmarkEnd w:id="0"/>
      <w:r w:rsidR="00B0532C">
        <w:rPr>
          <w:b/>
          <w:sz w:val="28"/>
          <w:szCs w:val="28"/>
          <w:u w:val="single"/>
        </w:rPr>
        <w:t xml:space="preserve"> работы с одаренными в учреждении образования</w:t>
      </w:r>
      <w:r w:rsidR="004724FB" w:rsidRPr="004724FB">
        <w:rPr>
          <w:b/>
          <w:sz w:val="28"/>
          <w:szCs w:val="28"/>
          <w:u w:val="single"/>
        </w:rPr>
        <w:t>.</w:t>
      </w:r>
    </w:p>
    <w:p w:rsidR="004724FB" w:rsidRPr="00EF72B3" w:rsidRDefault="004724FB" w:rsidP="004724FB">
      <w:pPr>
        <w:ind w:left="567" w:right="300"/>
        <w:jc w:val="right"/>
        <w:rPr>
          <w:b/>
          <w:bCs/>
          <w:i/>
          <w:iCs/>
          <w:sz w:val="28"/>
          <w:szCs w:val="28"/>
        </w:rPr>
      </w:pPr>
      <w:r w:rsidRPr="00EF72B3">
        <w:rPr>
          <w:b/>
          <w:bCs/>
          <w:i/>
          <w:iCs/>
          <w:sz w:val="28"/>
          <w:szCs w:val="28"/>
        </w:rPr>
        <w:t>Высокоодаренные дети требуют особого внимания родителей, учителей, воспитателей.</w:t>
      </w:r>
    </w:p>
    <w:p w:rsidR="004724FB" w:rsidRPr="00EF72B3" w:rsidRDefault="004724FB" w:rsidP="004724FB">
      <w:pPr>
        <w:ind w:left="567" w:right="300"/>
        <w:jc w:val="right"/>
        <w:rPr>
          <w:b/>
          <w:bCs/>
          <w:i/>
          <w:iCs/>
          <w:sz w:val="28"/>
          <w:szCs w:val="28"/>
        </w:rPr>
      </w:pPr>
      <w:r w:rsidRPr="00EF72B3">
        <w:rPr>
          <w:b/>
          <w:bCs/>
          <w:i/>
          <w:iCs/>
          <w:sz w:val="28"/>
          <w:szCs w:val="28"/>
        </w:rPr>
        <w:t>Мы должны предоставить неординарным способностям этих детей пространство, сохранять в них игровое начало и развивать как эмоциональную, так интеллектуальную сторону их личности. Только тогда они смогут творчески реализовывать свою одаренность.</w:t>
      </w:r>
    </w:p>
    <w:p w:rsidR="004724FB" w:rsidRPr="00EF72B3" w:rsidRDefault="004724FB" w:rsidP="004724FB">
      <w:pPr>
        <w:ind w:left="567" w:right="300"/>
        <w:jc w:val="right"/>
        <w:rPr>
          <w:sz w:val="28"/>
          <w:szCs w:val="28"/>
        </w:rPr>
      </w:pP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rFonts w:ascii="Tempus Sans ITC" w:hAnsi="Tempus Sans ITC"/>
          <w:sz w:val="28"/>
          <w:szCs w:val="28"/>
        </w:rPr>
        <w:tab/>
      </w:r>
      <w:r w:rsidRPr="00EF72B3">
        <w:rPr>
          <w:i/>
          <w:iCs/>
          <w:szCs w:val="72"/>
        </w:rPr>
        <w:t>Эрика Ландау</w:t>
      </w:r>
    </w:p>
    <w:p w:rsidR="004724FB" w:rsidRPr="004724FB" w:rsidRDefault="004724FB" w:rsidP="004724FB">
      <w:pPr>
        <w:pStyle w:val="a3"/>
        <w:jc w:val="right"/>
        <w:rPr>
          <w:sz w:val="28"/>
          <w:szCs w:val="28"/>
        </w:rPr>
      </w:pPr>
    </w:p>
    <w:p w:rsidR="004724FB" w:rsidRPr="005A21E5" w:rsidRDefault="004724FB" w:rsidP="004724FB">
      <w:pPr>
        <w:pStyle w:val="a3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Условия успешной работы с одарёнными учащимися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Проведение ранней диагностики (в младшем и среднем звене школы).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Проведение экспресс - исследований с младшими школьниками.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Проведение долговременных исследований с учащимися среднего и старшего звена.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ежегодно банка данных по</w:t>
      </w:r>
      <w:r w:rsidRPr="005A21E5">
        <w:rPr>
          <w:sz w:val="28"/>
          <w:szCs w:val="28"/>
        </w:rPr>
        <w:t xml:space="preserve"> одарённы</w:t>
      </w:r>
      <w:r>
        <w:rPr>
          <w:sz w:val="28"/>
          <w:szCs w:val="28"/>
        </w:rPr>
        <w:t>м</w:t>
      </w:r>
      <w:r w:rsidRPr="005A21E5">
        <w:rPr>
          <w:sz w:val="28"/>
          <w:szCs w:val="28"/>
        </w:rPr>
        <w:t xml:space="preserve"> дет</w:t>
      </w:r>
      <w:r>
        <w:rPr>
          <w:sz w:val="28"/>
          <w:szCs w:val="28"/>
        </w:rPr>
        <w:t>ям</w:t>
      </w:r>
      <w:r w:rsidRPr="005A21E5">
        <w:rPr>
          <w:sz w:val="28"/>
          <w:szCs w:val="28"/>
        </w:rPr>
        <w:t>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Применение образовательной технологии психологических подходов к обучению и развитию учащихся.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Создание и постоянное совершенствование методической системы и предметных подсистем работы с одарёнными учащимися.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Создание ситуации успеха и уверенности.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Акцент в воспитании на индивидуальность ребёнка, на то, что отличает его от других.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Отмена стандартного сертификата.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Обучение одарённых детей по специальным программам.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Дифференцированная работа, осу</w:t>
      </w:r>
      <w:r w:rsidRPr="005A21E5">
        <w:rPr>
          <w:sz w:val="28"/>
          <w:szCs w:val="28"/>
          <w:lang w:val="be-BY"/>
        </w:rPr>
        <w:t>щ</w:t>
      </w:r>
      <w:r w:rsidRPr="005A21E5">
        <w:rPr>
          <w:sz w:val="28"/>
          <w:szCs w:val="28"/>
        </w:rPr>
        <w:t>ествление индивидуального подхода и консультирования.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Организация учебного процесса на вузовских принципах (переход от урочной системы к лекционно-семинарским занятиям).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Признание руководством и коллективом того, что реализация системы работы с одарёнными учащимися является одним из приоритетных направлений в работе учреждения.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Включение в работу с одарёнными учащимися в первую очередь учителей, обладающих определёнными качествами: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 xml:space="preserve">Постоянная работа по совершенствованию </w:t>
      </w:r>
      <w:r w:rsidR="00B0532C">
        <w:rPr>
          <w:sz w:val="28"/>
          <w:szCs w:val="28"/>
        </w:rPr>
        <w:t>образовательного</w:t>
      </w:r>
      <w:r w:rsidRPr="005A21E5">
        <w:rPr>
          <w:sz w:val="28"/>
          <w:szCs w:val="28"/>
        </w:rPr>
        <w:t xml:space="preserve"> процесса с целью неуклонного снижения учебной и психологической перегрузки учащихся.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Развитие сети факультативов для одарённых детей</w:t>
      </w:r>
      <w:r>
        <w:rPr>
          <w:sz w:val="28"/>
          <w:szCs w:val="28"/>
        </w:rPr>
        <w:t>.</w:t>
      </w:r>
      <w:r w:rsidRPr="005A21E5">
        <w:rPr>
          <w:sz w:val="28"/>
          <w:szCs w:val="28"/>
        </w:rPr>
        <w:t xml:space="preserve"> 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1E5">
        <w:rPr>
          <w:sz w:val="28"/>
          <w:szCs w:val="28"/>
        </w:rPr>
        <w:t>беспечение психологического и педагогического мониторинга, а также мониторинга здоровья и их физического развития.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Формирование классов с системой платных дополнительных услуг, отработка механизма их функционирования.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Формирование системы спонсорского  финансирования для материального поощрения одаренных детей, добившихся наиболее значительных результатов в научно - исследовательской деятельности.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lastRenderedPageBreak/>
        <w:t>Разработка теоретических основ и практических мер, направленных на развитие потенциала каждого ребёнка.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Создание творческой лаборатории учителей "Одарённые дети" или "Интеллект" для выявления и развития одарённых детей.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Проведение конкурса методических проектов по организации работы с одарёнными детьми.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Создание научных обществ учащихся.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 xml:space="preserve">Проведение предметных недель, фестивалей, олимпиад, Дней дифференциации, КВНов, интеллектуальных игр </w:t>
      </w:r>
      <w:r>
        <w:rPr>
          <w:sz w:val="28"/>
          <w:szCs w:val="28"/>
        </w:rPr>
        <w:t>«Самый умный»</w:t>
      </w:r>
      <w:r w:rsidRPr="005A21E5">
        <w:rPr>
          <w:sz w:val="28"/>
          <w:szCs w:val="28"/>
        </w:rPr>
        <w:t>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Подготовка и защита рефератов и докладов.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Обеспечение школьных методических кабинетов специальной литературой, тестовым материалом, пособиями по предметам.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Разработка алгоритмов, памяток для одарённых детей, способствующих ведению самостоятельной научно-исследовательской деятельности.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Актуализация лидерских возможностей (создавать условия для бескорыстного лидерства).</w:t>
      </w:r>
    </w:p>
    <w:p w:rsidR="004724FB" w:rsidRPr="005A21E5" w:rsidRDefault="004724FB" w:rsidP="004724FB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21E5">
        <w:rPr>
          <w:sz w:val="28"/>
          <w:szCs w:val="28"/>
        </w:rPr>
        <w:t>Не хвалить за школьные успехи, не закладывать программу избранности, высокой одарённости.</w:t>
      </w:r>
    </w:p>
    <w:p w:rsidR="004724FB" w:rsidRPr="005A21E5" w:rsidRDefault="004724FB" w:rsidP="004724FB">
      <w:pPr>
        <w:jc w:val="both"/>
        <w:rPr>
          <w:sz w:val="28"/>
          <w:szCs w:val="28"/>
        </w:rPr>
      </w:pPr>
    </w:p>
    <w:p w:rsidR="004724FB" w:rsidRPr="00781F1A" w:rsidRDefault="004724FB" w:rsidP="004724FB">
      <w:pPr>
        <w:jc w:val="both"/>
        <w:rPr>
          <w:b/>
          <w:sz w:val="28"/>
          <w:szCs w:val="28"/>
        </w:rPr>
      </w:pPr>
      <w:r w:rsidRPr="00781F1A">
        <w:rPr>
          <w:b/>
          <w:sz w:val="28"/>
          <w:szCs w:val="28"/>
        </w:rPr>
        <w:t>Принципы работы с одарёнными детьми</w:t>
      </w:r>
    </w:p>
    <w:p w:rsidR="004724FB" w:rsidRPr="00781F1A" w:rsidRDefault="004724FB" w:rsidP="004724FB">
      <w:pPr>
        <w:jc w:val="both"/>
        <w:rPr>
          <w:sz w:val="32"/>
        </w:rPr>
      </w:pPr>
    </w:p>
    <w:p w:rsidR="004724FB" w:rsidRPr="00781F1A" w:rsidRDefault="004724FB" w:rsidP="004724FB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>Принцип  индивидуализации обучения (разработка индивидуальной системы оптимальных условий развития одарённых учащихся).</w:t>
      </w:r>
    </w:p>
    <w:p w:rsidR="004724FB" w:rsidRPr="00781F1A" w:rsidRDefault="004724FB" w:rsidP="004724FB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>Принцип свободы выбора учащимися дополнительных образовательных услуг, помощи, наставничества.</w:t>
      </w:r>
    </w:p>
    <w:p w:rsidR="004724FB" w:rsidRPr="00781F1A" w:rsidRDefault="004724FB" w:rsidP="004724FB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>Принцип возрастания роли внеурочной деятельности при снижении в определённом смысле и в определённой мере учебных требований.</w:t>
      </w:r>
    </w:p>
    <w:p w:rsidR="004724FB" w:rsidRPr="00781F1A" w:rsidRDefault="004724FB" w:rsidP="004724FB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>Принцип максимального разнообразия предоставляемых возможностей.</w:t>
      </w:r>
    </w:p>
    <w:p w:rsidR="004724FB" w:rsidRPr="00781F1A" w:rsidRDefault="004724FB" w:rsidP="004724FB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>Принцип особого внимания к проблемам межпредметных связей в индивидуальной работе с учащимися.</w:t>
      </w:r>
    </w:p>
    <w:p w:rsidR="004724FB" w:rsidRPr="00781F1A" w:rsidRDefault="004724FB" w:rsidP="004724FB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>Принцип создания условий для совместной работы учащихся при минимальном участии учителя.</w:t>
      </w:r>
    </w:p>
    <w:p w:rsidR="004724FB" w:rsidRPr="00781F1A" w:rsidRDefault="004724FB" w:rsidP="004724FB">
      <w:pPr>
        <w:jc w:val="both"/>
        <w:rPr>
          <w:sz w:val="28"/>
          <w:szCs w:val="28"/>
        </w:rPr>
      </w:pPr>
    </w:p>
    <w:p w:rsidR="004724FB" w:rsidRPr="00781F1A" w:rsidRDefault="004724FB" w:rsidP="004724FB">
      <w:pPr>
        <w:pStyle w:val="a3"/>
        <w:jc w:val="both"/>
        <w:rPr>
          <w:sz w:val="28"/>
          <w:szCs w:val="28"/>
        </w:rPr>
      </w:pPr>
      <w:r w:rsidRPr="00781F1A">
        <w:rPr>
          <w:sz w:val="28"/>
          <w:szCs w:val="28"/>
        </w:rPr>
        <w:t>Направления совершенствования системы работы с одарёнными учащимися</w:t>
      </w:r>
    </w:p>
    <w:p w:rsidR="004724FB" w:rsidRPr="003434F3" w:rsidRDefault="004724FB" w:rsidP="004724FB">
      <w:pPr>
        <w:pStyle w:val="a3"/>
        <w:jc w:val="both"/>
        <w:rPr>
          <w:b w:val="0"/>
          <w:sz w:val="32"/>
        </w:rPr>
      </w:pPr>
    </w:p>
    <w:p w:rsidR="004724FB" w:rsidRPr="00781F1A" w:rsidRDefault="004724FB" w:rsidP="004724FB">
      <w:pPr>
        <w:pStyle w:val="2"/>
        <w:numPr>
          <w:ilvl w:val="0"/>
          <w:numId w:val="3"/>
        </w:numPr>
        <w:ind w:firstLine="0"/>
        <w:rPr>
          <w:sz w:val="28"/>
          <w:szCs w:val="28"/>
        </w:rPr>
      </w:pPr>
      <w:r w:rsidRPr="00781F1A">
        <w:rPr>
          <w:sz w:val="28"/>
          <w:szCs w:val="28"/>
        </w:rPr>
        <w:t>Создание подсистемы диагностики  одарённости учащихся и организация эффективного функционирования этой системы.</w:t>
      </w:r>
    </w:p>
    <w:p w:rsidR="004724FB" w:rsidRPr="00781F1A" w:rsidRDefault="004724FB" w:rsidP="004724FB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>Расширение и совершенствование деятельности психологической службы.</w:t>
      </w:r>
    </w:p>
    <w:p w:rsidR="004724FB" w:rsidRPr="00781F1A" w:rsidRDefault="004724FB" w:rsidP="004724FB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 xml:space="preserve">Включение    проблемы работы с  одарёнными учащимися как приоритетного направления в систему научно – методической и опытно – экспериментальной работы учителей. </w:t>
      </w:r>
    </w:p>
    <w:p w:rsidR="004724FB" w:rsidRPr="00781F1A" w:rsidRDefault="004724FB" w:rsidP="004724FB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>Создание и организация работы научного общества учащихся.</w:t>
      </w:r>
    </w:p>
    <w:p w:rsidR="004724FB" w:rsidRPr="00781F1A" w:rsidRDefault="004724FB" w:rsidP="004724FB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81F1A">
        <w:rPr>
          <w:sz w:val="28"/>
          <w:szCs w:val="28"/>
        </w:rPr>
        <w:t xml:space="preserve">Создание и дальнейшее совершенствование системы </w:t>
      </w:r>
      <w:r>
        <w:rPr>
          <w:sz w:val="28"/>
          <w:szCs w:val="28"/>
        </w:rPr>
        <w:t xml:space="preserve">факультативов </w:t>
      </w:r>
      <w:r w:rsidRPr="00781F1A">
        <w:rPr>
          <w:sz w:val="28"/>
          <w:szCs w:val="28"/>
        </w:rPr>
        <w:t>по выбору в рамках обязательной учебной нагрузки.</w:t>
      </w:r>
    </w:p>
    <w:p w:rsidR="004724FB" w:rsidRPr="003434F3" w:rsidRDefault="004724FB" w:rsidP="004724FB">
      <w:pPr>
        <w:jc w:val="both"/>
        <w:rPr>
          <w:sz w:val="30"/>
        </w:rPr>
      </w:pPr>
    </w:p>
    <w:p w:rsidR="004724FB" w:rsidRDefault="004724FB" w:rsidP="004724FB">
      <w:pPr>
        <w:jc w:val="both"/>
        <w:rPr>
          <w:b/>
          <w:sz w:val="28"/>
          <w:szCs w:val="28"/>
        </w:rPr>
      </w:pPr>
    </w:p>
    <w:p w:rsidR="004724FB" w:rsidRPr="00781F1A" w:rsidRDefault="004724FB" w:rsidP="004724FB">
      <w:pPr>
        <w:jc w:val="both"/>
        <w:rPr>
          <w:b/>
          <w:sz w:val="28"/>
          <w:szCs w:val="28"/>
        </w:rPr>
      </w:pPr>
      <w:r w:rsidRPr="00781F1A">
        <w:rPr>
          <w:b/>
          <w:sz w:val="28"/>
          <w:szCs w:val="28"/>
        </w:rPr>
        <w:t>Критерии отбора учителей для работы с одарёнными детьми</w:t>
      </w:r>
    </w:p>
    <w:p w:rsidR="004724FB" w:rsidRDefault="004724FB" w:rsidP="004724FB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Учитель для одарённого ребёнка является личностью,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одарённым ребёнком должно быть направлено на оптимальное развитие способностей, иметь характер помощи, поддержки, быть не директивным.</w:t>
      </w:r>
    </w:p>
    <w:p w:rsidR="004724FB" w:rsidRDefault="004724FB" w:rsidP="004724FB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Учитель верит в собственную компетентность и возможность решать возникающие проблемы. Он готов нести ответственность за последствия принимаемых им решений и одновременно ощущает себя человеком, заслуживающим доверия, уверен в своей человеческой привлекательности и состоятельности.</w:t>
      </w:r>
    </w:p>
    <w:p w:rsidR="004724FB" w:rsidRDefault="004724FB" w:rsidP="004724FB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 xml:space="preserve"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оберегать. </w:t>
      </w:r>
    </w:p>
    <w:p w:rsidR="004724FB" w:rsidRDefault="004724FB" w:rsidP="004724FB">
      <w:pPr>
        <w:numPr>
          <w:ilvl w:val="0"/>
          <w:numId w:val="2"/>
        </w:numPr>
        <w:ind w:firstLine="0"/>
        <w:jc w:val="both"/>
        <w:rPr>
          <w:sz w:val="28"/>
        </w:rPr>
      </w:pPr>
      <w:r>
        <w:rPr>
          <w:sz w:val="28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 и заниматься самообразованием и саморазвитием.</w:t>
      </w:r>
    </w:p>
    <w:p w:rsidR="004724FB" w:rsidRDefault="004724FB" w:rsidP="004724FB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724FB" w:rsidRPr="006B441F" w:rsidRDefault="004724FB" w:rsidP="004724FB">
      <w:pPr>
        <w:jc w:val="both"/>
        <w:rPr>
          <w:b/>
          <w:sz w:val="28"/>
          <w:u w:val="single"/>
        </w:rPr>
      </w:pPr>
    </w:p>
    <w:p w:rsidR="004724FB" w:rsidRDefault="004724FB" w:rsidP="004724FB">
      <w:pPr>
        <w:jc w:val="both"/>
        <w:rPr>
          <w:b/>
          <w:sz w:val="30"/>
        </w:rPr>
      </w:pPr>
      <w:r>
        <w:rPr>
          <w:b/>
          <w:sz w:val="30"/>
        </w:rPr>
        <w:t>Профессиональный потенциал учителя должен включать в себя следующие компоненты: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наличие собственной педагогической концепции;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профессиональную компетентность;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высокую теоретическую подготовку;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активную научно-методическую деятельность (разработка, корректировка программ, методических указаний, публикаций);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высокую коммуникативную культуру и наличие творческих способностей;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знание возрастной психологии;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стремление к самообразованию и самосовершенствованию;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высокий уровень знания предмета;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требовательность и умение найти подход к нестандартным детям;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высокий уровень интеллектуально-духовного развития, эрудированность;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доброжелательность, чуткость, педагогический такт;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28"/>
        </w:rPr>
      </w:pPr>
      <w:r>
        <w:rPr>
          <w:sz w:val="28"/>
        </w:rPr>
        <w:t>организаторские способности;</w:t>
      </w:r>
    </w:p>
    <w:p w:rsidR="004724FB" w:rsidRDefault="004724FB" w:rsidP="004724FB">
      <w:pPr>
        <w:numPr>
          <w:ilvl w:val="0"/>
          <w:numId w:val="4"/>
        </w:numPr>
        <w:ind w:firstLine="0"/>
        <w:jc w:val="both"/>
        <w:rPr>
          <w:sz w:val="30"/>
        </w:rPr>
      </w:pPr>
      <w:r>
        <w:rPr>
          <w:sz w:val="28"/>
        </w:rPr>
        <w:t>эмоциональную стабильность, целеустремленность, адекватную самооценку, умение объективно оценивать успехи одарённых детей</w:t>
      </w:r>
      <w:r>
        <w:rPr>
          <w:sz w:val="30"/>
        </w:rPr>
        <w:t>.</w:t>
      </w:r>
    </w:p>
    <w:p w:rsidR="004724FB" w:rsidRDefault="004724FB" w:rsidP="004724FB">
      <w:pPr>
        <w:ind w:left="567" w:right="300"/>
        <w:jc w:val="both"/>
        <w:rPr>
          <w:b/>
          <w:bCs/>
          <w:i/>
          <w:iCs/>
          <w:sz w:val="28"/>
          <w:szCs w:val="28"/>
        </w:rPr>
      </w:pPr>
    </w:p>
    <w:p w:rsidR="004724FB" w:rsidRDefault="004724FB" w:rsidP="004724FB">
      <w:pPr>
        <w:ind w:left="75"/>
        <w:jc w:val="right"/>
        <w:rPr>
          <w:sz w:val="52"/>
        </w:rPr>
      </w:pPr>
    </w:p>
    <w:sectPr w:rsidR="004724FB" w:rsidSect="004724F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5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C065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370C057F"/>
    <w:multiLevelType w:val="singleLevel"/>
    <w:tmpl w:val="229C1A0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3B992349"/>
    <w:multiLevelType w:val="singleLevel"/>
    <w:tmpl w:val="6730338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lang w:val="ru-RU"/>
      </w:rPr>
    </w:lvl>
  </w:abstractNum>
  <w:abstractNum w:abstractNumId="4">
    <w:nsid w:val="53C73965"/>
    <w:multiLevelType w:val="singleLevel"/>
    <w:tmpl w:val="40820E1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4724FB"/>
    <w:rsid w:val="004724FB"/>
    <w:rsid w:val="00836FCB"/>
    <w:rsid w:val="00B0532C"/>
    <w:rsid w:val="00C81CBB"/>
    <w:rsid w:val="00E5098B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724FB"/>
    <w:pPr>
      <w:jc w:val="center"/>
    </w:pPr>
    <w:rPr>
      <w:b/>
      <w:sz w:val="52"/>
    </w:rPr>
  </w:style>
  <w:style w:type="character" w:customStyle="1" w:styleId="a4">
    <w:name w:val="Основной текст Знак"/>
    <w:basedOn w:val="a0"/>
    <w:link w:val="a3"/>
    <w:semiHidden/>
    <w:rsid w:val="004724F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2">
    <w:name w:val="Body Text 2"/>
    <w:basedOn w:val="a"/>
    <w:link w:val="20"/>
    <w:semiHidden/>
    <w:rsid w:val="004724FB"/>
    <w:pPr>
      <w:jc w:val="both"/>
    </w:pPr>
    <w:rPr>
      <w:sz w:val="30"/>
    </w:rPr>
  </w:style>
  <w:style w:type="character" w:customStyle="1" w:styleId="20">
    <w:name w:val="Основной текст 2 Знак"/>
    <w:basedOn w:val="a0"/>
    <w:link w:val="2"/>
    <w:semiHidden/>
    <w:rsid w:val="004724F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</cp:revision>
  <cp:lastPrinted>2012-03-26T11:41:00Z</cp:lastPrinted>
  <dcterms:created xsi:type="dcterms:W3CDTF">2012-03-26T11:33:00Z</dcterms:created>
  <dcterms:modified xsi:type="dcterms:W3CDTF">2020-11-13T04:58:00Z</dcterms:modified>
</cp:coreProperties>
</file>