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73" w:rsidRPr="004C4B73" w:rsidRDefault="000C64B6" w:rsidP="004C4B73">
      <w:pPr>
        <w:ind w:firstLine="709"/>
        <w:jc w:val="center"/>
        <w:rPr>
          <w:b/>
          <w:sz w:val="28"/>
          <w:szCs w:val="28"/>
        </w:rPr>
      </w:pPr>
      <w:r>
        <w:rPr>
          <w:b/>
          <w:sz w:val="28"/>
          <w:szCs w:val="28"/>
        </w:rPr>
        <w:t>Л</w:t>
      </w:r>
      <w:r w:rsidR="004C4B73" w:rsidRPr="004C4B73">
        <w:rPr>
          <w:b/>
          <w:bCs/>
          <w:kern w:val="36"/>
          <w:sz w:val="28"/>
          <w:szCs w:val="28"/>
        </w:rPr>
        <w:t>ожные вызовы спасателей</w:t>
      </w:r>
      <w:r>
        <w:rPr>
          <w:b/>
          <w:bCs/>
          <w:kern w:val="36"/>
          <w:sz w:val="28"/>
          <w:szCs w:val="28"/>
        </w:rPr>
        <w:t xml:space="preserve">: </w:t>
      </w:r>
      <w:r>
        <w:rPr>
          <w:b/>
          <w:bCs/>
          <w:sz w:val="28"/>
          <w:szCs w:val="28"/>
        </w:rPr>
        <w:t>б</w:t>
      </w:r>
      <w:r w:rsidRPr="004C4B73">
        <w:rPr>
          <w:b/>
          <w:bCs/>
          <w:sz w:val="28"/>
          <w:szCs w:val="28"/>
        </w:rPr>
        <w:t>езответственная «шалость»</w:t>
      </w:r>
    </w:p>
    <w:p w:rsidR="004C4B73" w:rsidRPr="004C4B73" w:rsidRDefault="004C4B73" w:rsidP="004C4B73">
      <w:pPr>
        <w:ind w:firstLine="709"/>
        <w:jc w:val="both"/>
        <w:rPr>
          <w:sz w:val="28"/>
          <w:szCs w:val="28"/>
        </w:rPr>
      </w:pPr>
      <w:r w:rsidRPr="004C4B73">
        <w:rPr>
          <w:sz w:val="28"/>
          <w:szCs w:val="28"/>
        </w:rPr>
        <w:t xml:space="preserve">Пожар – неконтролируемый процесс горения, причиняющий материальный ущерб, опасность жизни и здоровью людей. Чем быстрее спасатели прибудут на место, тем больше шансов на успешное тушение пожара. </w:t>
      </w:r>
    </w:p>
    <w:p w:rsidR="004C4B73" w:rsidRPr="004C4B73" w:rsidRDefault="004C4B73" w:rsidP="004C4B73">
      <w:pPr>
        <w:ind w:firstLine="709"/>
        <w:jc w:val="both"/>
        <w:rPr>
          <w:sz w:val="28"/>
          <w:szCs w:val="28"/>
        </w:rPr>
      </w:pPr>
      <w:r w:rsidRPr="004C4B73">
        <w:rPr>
          <w:sz w:val="28"/>
          <w:szCs w:val="28"/>
        </w:rPr>
        <w:t xml:space="preserve">Первое действие при обнаружении </w:t>
      </w:r>
      <w:proofErr w:type="gramStart"/>
      <w:r w:rsidRPr="004C4B73">
        <w:rPr>
          <w:sz w:val="28"/>
          <w:szCs w:val="28"/>
        </w:rPr>
        <w:t>пожара-это</w:t>
      </w:r>
      <w:proofErr w:type="gramEnd"/>
      <w:r w:rsidRPr="004C4B73">
        <w:rPr>
          <w:sz w:val="28"/>
          <w:szCs w:val="28"/>
        </w:rPr>
        <w:t xml:space="preserve"> вызов службы спасения. Часто за пожар принимают задымление от пригоревшей пищи. Бдительность в этом случае оправдана. Гораздо хуже, если ложный вызов спасателей совершается намеренно. </w:t>
      </w:r>
    </w:p>
    <w:p w:rsidR="004C4B73" w:rsidRPr="004C4B73" w:rsidRDefault="004C4B73" w:rsidP="004C4B73">
      <w:pPr>
        <w:ind w:firstLine="709"/>
        <w:jc w:val="both"/>
        <w:rPr>
          <w:sz w:val="28"/>
          <w:szCs w:val="28"/>
        </w:rPr>
      </w:pPr>
      <w:r w:rsidRPr="004C4B73">
        <w:rPr>
          <w:sz w:val="28"/>
          <w:szCs w:val="28"/>
        </w:rPr>
        <w:t xml:space="preserve">Часто такие вызовы поступают от людей с психическими нарушениями, лиц в состоянии алкогольного или наркотического опьянения. В список телефонных хулиганов входят так же дети, желающие пошутить, и не осознающие серьезности поступка и возможных последствий. </w:t>
      </w:r>
    </w:p>
    <w:p w:rsidR="004C4B73" w:rsidRPr="004C4B73" w:rsidRDefault="004C4B73" w:rsidP="004C4B73">
      <w:pPr>
        <w:ind w:firstLine="709"/>
        <w:jc w:val="both"/>
        <w:rPr>
          <w:sz w:val="28"/>
          <w:szCs w:val="28"/>
        </w:rPr>
      </w:pPr>
      <w:proofErr w:type="gramStart"/>
      <w:r w:rsidRPr="004C4B73">
        <w:rPr>
          <w:sz w:val="28"/>
          <w:szCs w:val="28"/>
        </w:rPr>
        <w:t>Реакция службы спасения на ложный вызов такая же, как и на настоящий - по тревоге поднимают подразделения МЧС, а при необходимости - подключается еще скорая медицинская помощь и милиция.</w:t>
      </w:r>
      <w:proofErr w:type="gramEnd"/>
      <w:r w:rsidRPr="004C4B73">
        <w:rPr>
          <w:sz w:val="28"/>
          <w:szCs w:val="28"/>
        </w:rPr>
        <w:t xml:space="preserve"> Пока экстренные службы идут по ложному следу, где-то происходит настоящая беда и человек может по-настоящему нуждаться в помощи, но оказать её некому. Это основная причина не шутить со спасателями по телефону</w:t>
      </w:r>
      <w:r w:rsidR="000C64B6">
        <w:rPr>
          <w:sz w:val="28"/>
          <w:szCs w:val="28"/>
        </w:rPr>
        <w:softHyphen/>
      </w:r>
      <w:r w:rsidR="000C64B6">
        <w:rPr>
          <w:sz w:val="28"/>
          <w:szCs w:val="28"/>
        </w:rPr>
        <w:softHyphen/>
      </w:r>
      <w:r w:rsidR="000C64B6">
        <w:rPr>
          <w:sz w:val="28"/>
          <w:szCs w:val="28"/>
        </w:rPr>
        <w:softHyphen/>
      </w:r>
      <w:r w:rsidR="000C64B6">
        <w:rPr>
          <w:sz w:val="28"/>
          <w:szCs w:val="28"/>
        </w:rPr>
        <w:softHyphen/>
        <w:t xml:space="preserve">. </w:t>
      </w:r>
      <w:r w:rsidRPr="004C4B73">
        <w:rPr>
          <w:sz w:val="28"/>
          <w:szCs w:val="28"/>
        </w:rPr>
        <w:t xml:space="preserve">Законодательством Республики Беларусь предусмотрена административная и уголовная ответственность за ложные вызовы. Статьей 17.6 Кодекса Республики Беларусь об административных правонарушениях установлена ответственность за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r w:rsidRPr="000C64B6">
        <w:rPr>
          <w:sz w:val="28"/>
          <w:szCs w:val="28"/>
        </w:rPr>
        <w:t>в виде штрафа</w:t>
      </w:r>
      <w:r w:rsidRPr="004C4B73">
        <w:rPr>
          <w:sz w:val="28"/>
          <w:szCs w:val="28"/>
        </w:rPr>
        <w:t xml:space="preserve"> в размере от </w:t>
      </w:r>
      <w:r w:rsidRPr="000C64B6">
        <w:rPr>
          <w:b/>
          <w:sz w:val="28"/>
          <w:szCs w:val="28"/>
        </w:rPr>
        <w:t>4</w:t>
      </w:r>
      <w:r w:rsidRPr="004C4B73">
        <w:rPr>
          <w:sz w:val="28"/>
          <w:szCs w:val="28"/>
        </w:rPr>
        <w:t xml:space="preserve"> до </w:t>
      </w:r>
      <w:r w:rsidRPr="000C64B6">
        <w:rPr>
          <w:b/>
          <w:sz w:val="28"/>
          <w:szCs w:val="28"/>
        </w:rPr>
        <w:t xml:space="preserve">15 </w:t>
      </w:r>
      <w:r w:rsidRPr="004C4B73">
        <w:rPr>
          <w:sz w:val="28"/>
          <w:szCs w:val="28"/>
        </w:rPr>
        <w:t xml:space="preserve">базовых величин. То же действие, совершенное повторно в течение одного года после наложения административного взыскания за ложное сообщение, влечет наложение штрафа в размере от </w:t>
      </w:r>
      <w:r w:rsidRPr="000C64B6">
        <w:rPr>
          <w:b/>
          <w:sz w:val="28"/>
          <w:szCs w:val="28"/>
        </w:rPr>
        <w:t>20</w:t>
      </w:r>
      <w:r w:rsidRPr="004C4B73">
        <w:rPr>
          <w:sz w:val="28"/>
          <w:szCs w:val="28"/>
        </w:rPr>
        <w:t xml:space="preserve"> до </w:t>
      </w:r>
      <w:r w:rsidRPr="000C64B6">
        <w:rPr>
          <w:b/>
          <w:sz w:val="28"/>
          <w:szCs w:val="28"/>
        </w:rPr>
        <w:t>50</w:t>
      </w:r>
      <w:r w:rsidRPr="004C4B73">
        <w:rPr>
          <w:sz w:val="28"/>
          <w:szCs w:val="28"/>
        </w:rPr>
        <w:t xml:space="preserve"> базовых величин. Более того, аналогичные действия могут повлечь уголовную ответственность в случае заведомо ложного сообщения о готовящемся взрыве, поджоге или иных действиях, создающих опасность для жизни и здоровья людей, причинения ущерба в крупном размере либо наступления иных тяжких последствий. Ответственность за данное деяние предусмотрена статьей 340 Уголовного кодекса Республики Беларусь, и наказывается сурово − до </w:t>
      </w:r>
      <w:r w:rsidRPr="000C64B6">
        <w:rPr>
          <w:b/>
          <w:sz w:val="28"/>
          <w:szCs w:val="28"/>
        </w:rPr>
        <w:t>пяти лет</w:t>
      </w:r>
      <w:r w:rsidRPr="004C4B73">
        <w:rPr>
          <w:sz w:val="28"/>
          <w:szCs w:val="28"/>
        </w:rPr>
        <w:t xml:space="preserve"> лишения свободы. А то же деяние, совершенное повторно, либо группой лиц по предварительному сговору, либо повлекшее причинение ущерба в крупном размере и иные тяжкие последствия, влечет лишение свободы до </w:t>
      </w:r>
      <w:r w:rsidRPr="000C64B6">
        <w:rPr>
          <w:b/>
          <w:sz w:val="28"/>
          <w:szCs w:val="28"/>
        </w:rPr>
        <w:t>семи лет</w:t>
      </w:r>
      <w:r w:rsidRPr="004C4B73">
        <w:rPr>
          <w:sz w:val="28"/>
          <w:szCs w:val="28"/>
        </w:rPr>
        <w:t xml:space="preserve">. </w:t>
      </w:r>
    </w:p>
    <w:p w:rsidR="004C4B73" w:rsidRPr="004C4B73" w:rsidRDefault="004C4B73" w:rsidP="004C4B73">
      <w:pPr>
        <w:ind w:firstLine="709"/>
        <w:jc w:val="both"/>
        <w:rPr>
          <w:sz w:val="28"/>
          <w:szCs w:val="28"/>
        </w:rPr>
      </w:pPr>
      <w:r w:rsidRPr="004C4B73">
        <w:rPr>
          <w:sz w:val="28"/>
          <w:szCs w:val="28"/>
        </w:rPr>
        <w:t xml:space="preserve">Напоминаем: сообщая заранее ложную информацию о пожаре или другой чрезвычайной ситуации, Вы оставляете людей, которые действительно попали в чрезвычайную ситуацию без шансов на спасение! Помните об этом! </w:t>
      </w:r>
      <w:bookmarkStart w:id="0" w:name="_GoBack"/>
      <w:bookmarkEnd w:id="0"/>
    </w:p>
    <w:p w:rsidR="004C4B73" w:rsidRPr="004C4B73" w:rsidRDefault="004C4B73" w:rsidP="004C4B73">
      <w:pPr>
        <w:ind w:firstLine="709"/>
        <w:jc w:val="both"/>
        <w:rPr>
          <w:sz w:val="28"/>
          <w:szCs w:val="28"/>
        </w:rPr>
      </w:pPr>
    </w:p>
    <w:p w:rsidR="00CC4598" w:rsidRPr="004C4B73" w:rsidRDefault="00CC4598" w:rsidP="004C4B73">
      <w:pPr>
        <w:ind w:firstLine="709"/>
        <w:jc w:val="both"/>
        <w:rPr>
          <w:sz w:val="28"/>
          <w:szCs w:val="28"/>
        </w:rPr>
      </w:pPr>
    </w:p>
    <w:sectPr w:rsidR="00CC4598" w:rsidRPr="004C4B73" w:rsidSect="00CC4598">
      <w:pgSz w:w="11906" w:h="16838"/>
      <w:pgMar w:top="851"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3F" w:rsidRDefault="007D4D3F">
      <w:r>
        <w:separator/>
      </w:r>
    </w:p>
  </w:endnote>
  <w:endnote w:type="continuationSeparator" w:id="0">
    <w:p w:rsidR="007D4D3F" w:rsidRDefault="007D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3F" w:rsidRDefault="007D4D3F">
      <w:r>
        <w:separator/>
      </w:r>
    </w:p>
  </w:footnote>
  <w:footnote w:type="continuationSeparator" w:id="0">
    <w:p w:rsidR="007D4D3F" w:rsidRDefault="007D4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2">
    <w:nsid w:val="02594FE3"/>
    <w:multiLevelType w:val="multilevel"/>
    <w:tmpl w:val="11E85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12846"/>
    <w:multiLevelType w:val="hybridMultilevel"/>
    <w:tmpl w:val="3822DD3A"/>
    <w:lvl w:ilvl="0" w:tplc="DEA6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977D2"/>
    <w:multiLevelType w:val="hybridMultilevel"/>
    <w:tmpl w:val="7ABCEC72"/>
    <w:lvl w:ilvl="0" w:tplc="601EB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903C1E"/>
    <w:multiLevelType w:val="hybridMultilevel"/>
    <w:tmpl w:val="3E9E88C2"/>
    <w:lvl w:ilvl="0" w:tplc="644AD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4922BE"/>
    <w:multiLevelType w:val="multilevel"/>
    <w:tmpl w:val="05E8F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35002"/>
    <w:multiLevelType w:val="multilevel"/>
    <w:tmpl w:val="63AE6AF6"/>
    <w:lvl w:ilvl="0">
      <w:start w:val="1"/>
      <w:numFmt w:val="decimal"/>
      <w:lvlText w:val="%1."/>
      <w:lvlJc w:val="left"/>
      <w:pPr>
        <w:ind w:left="1070" w:hanging="360"/>
      </w:pPr>
      <w:rPr>
        <w:rFonts w:hint="default"/>
        <w:b w:val="0"/>
        <w:i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8">
    <w:nsid w:val="5515465A"/>
    <w:multiLevelType w:val="hybridMultilevel"/>
    <w:tmpl w:val="D75C5BF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014A1D"/>
    <w:multiLevelType w:val="hybridMultilevel"/>
    <w:tmpl w:val="2F1224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8"/>
    <w:rsid w:val="000C64B6"/>
    <w:rsid w:val="000F1B0B"/>
    <w:rsid w:val="00202B8C"/>
    <w:rsid w:val="002A13F4"/>
    <w:rsid w:val="00403B6E"/>
    <w:rsid w:val="004C4B73"/>
    <w:rsid w:val="00682288"/>
    <w:rsid w:val="00711743"/>
    <w:rsid w:val="007D4D3F"/>
    <w:rsid w:val="00A66260"/>
    <w:rsid w:val="00CC4598"/>
    <w:rsid w:val="00DA3DE3"/>
    <w:rsid w:val="00DC5071"/>
    <w:rsid w:val="00E16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6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C4598"/>
    <w:pPr>
      <w:keepNext/>
      <w:jc w:val="both"/>
      <w:outlineLvl w:val="3"/>
    </w:pPr>
    <w:rPr>
      <w:sz w:val="28"/>
    </w:rPr>
  </w:style>
  <w:style w:type="paragraph" w:styleId="6">
    <w:name w:val="heading 6"/>
    <w:basedOn w:val="a"/>
    <w:next w:val="a"/>
    <w:link w:val="60"/>
    <w:qFormat/>
    <w:rsid w:val="00CC4598"/>
    <w:pPr>
      <w:keepNext/>
      <w:jc w:val="both"/>
      <w:outlineLvl w:val="5"/>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45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C4598"/>
    <w:rPr>
      <w:rFonts w:ascii="Times New Roman" w:eastAsia="Times New Roman" w:hAnsi="Times New Roman" w:cs="Times New Roman"/>
      <w:sz w:val="30"/>
      <w:szCs w:val="20"/>
      <w:lang w:eastAsia="ru-RU"/>
    </w:rPr>
  </w:style>
  <w:style w:type="paragraph" w:styleId="a3">
    <w:name w:val="Body Text Indent"/>
    <w:basedOn w:val="a"/>
    <w:link w:val="a4"/>
    <w:rsid w:val="00CC4598"/>
    <w:pPr>
      <w:ind w:firstLine="1134"/>
      <w:jc w:val="both"/>
    </w:pPr>
    <w:rPr>
      <w:sz w:val="28"/>
    </w:rPr>
  </w:style>
  <w:style w:type="character" w:customStyle="1" w:styleId="a4">
    <w:name w:val="Основной текст с отступом Знак"/>
    <w:basedOn w:val="a0"/>
    <w:link w:val="a3"/>
    <w:rsid w:val="00CC4598"/>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CC4598"/>
    <w:pPr>
      <w:spacing w:after="120"/>
    </w:pPr>
  </w:style>
  <w:style w:type="character" w:customStyle="1" w:styleId="a6">
    <w:name w:val="Основной текст Знак"/>
    <w:basedOn w:val="a0"/>
    <w:link w:val="a5"/>
    <w:uiPriority w:val="99"/>
    <w:rsid w:val="00CC4598"/>
    <w:rPr>
      <w:rFonts w:ascii="Times New Roman" w:eastAsia="Times New Roman" w:hAnsi="Times New Roman" w:cs="Times New Roman"/>
      <w:sz w:val="20"/>
      <w:szCs w:val="20"/>
      <w:lang w:eastAsia="ru-RU"/>
    </w:rPr>
  </w:style>
  <w:style w:type="character" w:customStyle="1" w:styleId="a7">
    <w:name w:val="Основной текст + Полужирный"/>
    <w:basedOn w:val="a0"/>
    <w:uiPriority w:val="99"/>
    <w:rsid w:val="00CC4598"/>
    <w:rPr>
      <w:rFonts w:ascii="Times New Roman" w:hAnsi="Times New Roman" w:cs="Times New Roman"/>
      <w:b/>
      <w:bCs/>
      <w:spacing w:val="7"/>
      <w:sz w:val="25"/>
      <w:szCs w:val="25"/>
    </w:rPr>
  </w:style>
  <w:style w:type="character" w:customStyle="1" w:styleId="11pt">
    <w:name w:val="Основной текст + 11 pt"/>
    <w:aliases w:val="Малые прописные"/>
    <w:basedOn w:val="a0"/>
    <w:uiPriority w:val="99"/>
    <w:rsid w:val="00CC4598"/>
    <w:rPr>
      <w:rFonts w:ascii="Times New Roman" w:hAnsi="Times New Roman" w:cs="Times New Roman"/>
      <w:smallCaps/>
      <w:spacing w:val="8"/>
      <w:sz w:val="21"/>
      <w:szCs w:val="21"/>
      <w:lang w:val="en-US" w:eastAsia="en-US"/>
    </w:rPr>
  </w:style>
  <w:style w:type="paragraph" w:styleId="a8">
    <w:name w:val="List Paragraph"/>
    <w:basedOn w:val="a"/>
    <w:uiPriority w:val="34"/>
    <w:qFormat/>
    <w:rsid w:val="00CC4598"/>
    <w:pPr>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1"/>
    <w:rsid w:val="00CC4598"/>
    <w:rPr>
      <w:sz w:val="29"/>
      <w:szCs w:val="29"/>
      <w:shd w:val="clear" w:color="auto" w:fill="FFFFFF"/>
    </w:rPr>
  </w:style>
  <w:style w:type="paragraph" w:customStyle="1" w:styleId="11">
    <w:name w:val="Основной текст1"/>
    <w:basedOn w:val="a"/>
    <w:link w:val="a9"/>
    <w:rsid w:val="00CC4598"/>
    <w:pPr>
      <w:shd w:val="clear" w:color="auto" w:fill="FFFFFF"/>
      <w:spacing w:line="283" w:lineRule="exact"/>
      <w:jc w:val="both"/>
    </w:pPr>
    <w:rPr>
      <w:rFonts w:asciiTheme="minorHAnsi" w:eastAsiaTheme="minorHAnsi" w:hAnsiTheme="minorHAnsi" w:cstheme="minorBidi"/>
      <w:sz w:val="29"/>
      <w:szCs w:val="29"/>
      <w:lang w:eastAsia="en-US"/>
    </w:rPr>
  </w:style>
  <w:style w:type="paragraph" w:styleId="aa">
    <w:name w:val="header"/>
    <w:basedOn w:val="a"/>
    <w:link w:val="ab"/>
    <w:uiPriority w:val="99"/>
    <w:unhideWhenUsed/>
    <w:rsid w:val="00CC4598"/>
    <w:pPr>
      <w:tabs>
        <w:tab w:val="center" w:pos="4677"/>
        <w:tab w:val="right" w:pos="9355"/>
      </w:tabs>
    </w:pPr>
  </w:style>
  <w:style w:type="character" w:customStyle="1" w:styleId="ab">
    <w:name w:val="Верхний колонтитул Знак"/>
    <w:basedOn w:val="a0"/>
    <w:link w:val="aa"/>
    <w:uiPriority w:val="99"/>
    <w:rsid w:val="00CC459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C4598"/>
    <w:pPr>
      <w:tabs>
        <w:tab w:val="center" w:pos="4677"/>
        <w:tab w:val="right" w:pos="9355"/>
      </w:tabs>
    </w:pPr>
  </w:style>
  <w:style w:type="character" w:customStyle="1" w:styleId="ad">
    <w:name w:val="Нижний колонтитул Знак"/>
    <w:basedOn w:val="a0"/>
    <w:link w:val="ac"/>
    <w:uiPriority w:val="99"/>
    <w:rsid w:val="00CC459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66260"/>
    <w:rPr>
      <w:rFonts w:asciiTheme="majorHAnsi" w:eastAsiaTheme="majorEastAsia" w:hAnsiTheme="majorHAnsi" w:cstheme="majorBidi"/>
      <w:b/>
      <w:bCs/>
      <w:color w:val="365F91" w:themeColor="accent1" w:themeShade="BF"/>
      <w:sz w:val="28"/>
      <w:szCs w:val="28"/>
      <w:lang w:eastAsia="ru-RU"/>
    </w:rPr>
  </w:style>
  <w:style w:type="character" w:styleId="ae">
    <w:name w:val="Strong"/>
    <w:basedOn w:val="a0"/>
    <w:uiPriority w:val="22"/>
    <w:qFormat/>
    <w:rsid w:val="00A66260"/>
    <w:rPr>
      <w:b/>
      <w:bCs/>
    </w:rPr>
  </w:style>
  <w:style w:type="paragraph" w:styleId="af">
    <w:name w:val="Normal (Web)"/>
    <w:basedOn w:val="a"/>
    <w:uiPriority w:val="99"/>
    <w:semiHidden/>
    <w:unhideWhenUsed/>
    <w:rsid w:val="00A66260"/>
    <w:pPr>
      <w:spacing w:before="100" w:beforeAutospacing="1" w:after="100" w:afterAutospacing="1"/>
    </w:pPr>
    <w:rPr>
      <w:sz w:val="24"/>
      <w:szCs w:val="24"/>
    </w:rPr>
  </w:style>
  <w:style w:type="character" w:styleId="af0">
    <w:name w:val="Emphasis"/>
    <w:basedOn w:val="a0"/>
    <w:uiPriority w:val="20"/>
    <w:qFormat/>
    <w:rsid w:val="00A662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6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C4598"/>
    <w:pPr>
      <w:keepNext/>
      <w:jc w:val="both"/>
      <w:outlineLvl w:val="3"/>
    </w:pPr>
    <w:rPr>
      <w:sz w:val="28"/>
    </w:rPr>
  </w:style>
  <w:style w:type="paragraph" w:styleId="6">
    <w:name w:val="heading 6"/>
    <w:basedOn w:val="a"/>
    <w:next w:val="a"/>
    <w:link w:val="60"/>
    <w:qFormat/>
    <w:rsid w:val="00CC4598"/>
    <w:pPr>
      <w:keepNext/>
      <w:jc w:val="both"/>
      <w:outlineLvl w:val="5"/>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45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C4598"/>
    <w:rPr>
      <w:rFonts w:ascii="Times New Roman" w:eastAsia="Times New Roman" w:hAnsi="Times New Roman" w:cs="Times New Roman"/>
      <w:sz w:val="30"/>
      <w:szCs w:val="20"/>
      <w:lang w:eastAsia="ru-RU"/>
    </w:rPr>
  </w:style>
  <w:style w:type="paragraph" w:styleId="a3">
    <w:name w:val="Body Text Indent"/>
    <w:basedOn w:val="a"/>
    <w:link w:val="a4"/>
    <w:rsid w:val="00CC4598"/>
    <w:pPr>
      <w:ind w:firstLine="1134"/>
      <w:jc w:val="both"/>
    </w:pPr>
    <w:rPr>
      <w:sz w:val="28"/>
    </w:rPr>
  </w:style>
  <w:style w:type="character" w:customStyle="1" w:styleId="a4">
    <w:name w:val="Основной текст с отступом Знак"/>
    <w:basedOn w:val="a0"/>
    <w:link w:val="a3"/>
    <w:rsid w:val="00CC4598"/>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CC4598"/>
    <w:pPr>
      <w:spacing w:after="120"/>
    </w:pPr>
  </w:style>
  <w:style w:type="character" w:customStyle="1" w:styleId="a6">
    <w:name w:val="Основной текст Знак"/>
    <w:basedOn w:val="a0"/>
    <w:link w:val="a5"/>
    <w:uiPriority w:val="99"/>
    <w:rsid w:val="00CC4598"/>
    <w:rPr>
      <w:rFonts w:ascii="Times New Roman" w:eastAsia="Times New Roman" w:hAnsi="Times New Roman" w:cs="Times New Roman"/>
      <w:sz w:val="20"/>
      <w:szCs w:val="20"/>
      <w:lang w:eastAsia="ru-RU"/>
    </w:rPr>
  </w:style>
  <w:style w:type="character" w:customStyle="1" w:styleId="a7">
    <w:name w:val="Основной текст + Полужирный"/>
    <w:basedOn w:val="a0"/>
    <w:uiPriority w:val="99"/>
    <w:rsid w:val="00CC4598"/>
    <w:rPr>
      <w:rFonts w:ascii="Times New Roman" w:hAnsi="Times New Roman" w:cs="Times New Roman"/>
      <w:b/>
      <w:bCs/>
      <w:spacing w:val="7"/>
      <w:sz w:val="25"/>
      <w:szCs w:val="25"/>
    </w:rPr>
  </w:style>
  <w:style w:type="character" w:customStyle="1" w:styleId="11pt">
    <w:name w:val="Основной текст + 11 pt"/>
    <w:aliases w:val="Малые прописные"/>
    <w:basedOn w:val="a0"/>
    <w:uiPriority w:val="99"/>
    <w:rsid w:val="00CC4598"/>
    <w:rPr>
      <w:rFonts w:ascii="Times New Roman" w:hAnsi="Times New Roman" w:cs="Times New Roman"/>
      <w:smallCaps/>
      <w:spacing w:val="8"/>
      <w:sz w:val="21"/>
      <w:szCs w:val="21"/>
      <w:lang w:val="en-US" w:eastAsia="en-US"/>
    </w:rPr>
  </w:style>
  <w:style w:type="paragraph" w:styleId="a8">
    <w:name w:val="List Paragraph"/>
    <w:basedOn w:val="a"/>
    <w:uiPriority w:val="34"/>
    <w:qFormat/>
    <w:rsid w:val="00CC4598"/>
    <w:pPr>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1"/>
    <w:rsid w:val="00CC4598"/>
    <w:rPr>
      <w:sz w:val="29"/>
      <w:szCs w:val="29"/>
      <w:shd w:val="clear" w:color="auto" w:fill="FFFFFF"/>
    </w:rPr>
  </w:style>
  <w:style w:type="paragraph" w:customStyle="1" w:styleId="11">
    <w:name w:val="Основной текст1"/>
    <w:basedOn w:val="a"/>
    <w:link w:val="a9"/>
    <w:rsid w:val="00CC4598"/>
    <w:pPr>
      <w:shd w:val="clear" w:color="auto" w:fill="FFFFFF"/>
      <w:spacing w:line="283" w:lineRule="exact"/>
      <w:jc w:val="both"/>
    </w:pPr>
    <w:rPr>
      <w:rFonts w:asciiTheme="minorHAnsi" w:eastAsiaTheme="minorHAnsi" w:hAnsiTheme="minorHAnsi" w:cstheme="minorBidi"/>
      <w:sz w:val="29"/>
      <w:szCs w:val="29"/>
      <w:lang w:eastAsia="en-US"/>
    </w:rPr>
  </w:style>
  <w:style w:type="paragraph" w:styleId="aa">
    <w:name w:val="header"/>
    <w:basedOn w:val="a"/>
    <w:link w:val="ab"/>
    <w:uiPriority w:val="99"/>
    <w:unhideWhenUsed/>
    <w:rsid w:val="00CC4598"/>
    <w:pPr>
      <w:tabs>
        <w:tab w:val="center" w:pos="4677"/>
        <w:tab w:val="right" w:pos="9355"/>
      </w:tabs>
    </w:pPr>
  </w:style>
  <w:style w:type="character" w:customStyle="1" w:styleId="ab">
    <w:name w:val="Верхний колонтитул Знак"/>
    <w:basedOn w:val="a0"/>
    <w:link w:val="aa"/>
    <w:uiPriority w:val="99"/>
    <w:rsid w:val="00CC459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C4598"/>
    <w:pPr>
      <w:tabs>
        <w:tab w:val="center" w:pos="4677"/>
        <w:tab w:val="right" w:pos="9355"/>
      </w:tabs>
    </w:pPr>
  </w:style>
  <w:style w:type="character" w:customStyle="1" w:styleId="ad">
    <w:name w:val="Нижний колонтитул Знак"/>
    <w:basedOn w:val="a0"/>
    <w:link w:val="ac"/>
    <w:uiPriority w:val="99"/>
    <w:rsid w:val="00CC459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66260"/>
    <w:rPr>
      <w:rFonts w:asciiTheme="majorHAnsi" w:eastAsiaTheme="majorEastAsia" w:hAnsiTheme="majorHAnsi" w:cstheme="majorBidi"/>
      <w:b/>
      <w:bCs/>
      <w:color w:val="365F91" w:themeColor="accent1" w:themeShade="BF"/>
      <w:sz w:val="28"/>
      <w:szCs w:val="28"/>
      <w:lang w:eastAsia="ru-RU"/>
    </w:rPr>
  </w:style>
  <w:style w:type="character" w:styleId="ae">
    <w:name w:val="Strong"/>
    <w:basedOn w:val="a0"/>
    <w:uiPriority w:val="22"/>
    <w:qFormat/>
    <w:rsid w:val="00A66260"/>
    <w:rPr>
      <w:b/>
      <w:bCs/>
    </w:rPr>
  </w:style>
  <w:style w:type="paragraph" w:styleId="af">
    <w:name w:val="Normal (Web)"/>
    <w:basedOn w:val="a"/>
    <w:uiPriority w:val="99"/>
    <w:semiHidden/>
    <w:unhideWhenUsed/>
    <w:rsid w:val="00A66260"/>
    <w:pPr>
      <w:spacing w:before="100" w:beforeAutospacing="1" w:after="100" w:afterAutospacing="1"/>
    </w:pPr>
    <w:rPr>
      <w:sz w:val="24"/>
      <w:szCs w:val="24"/>
    </w:rPr>
  </w:style>
  <w:style w:type="character" w:styleId="af0">
    <w:name w:val="Emphasis"/>
    <w:basedOn w:val="a0"/>
    <w:uiPriority w:val="20"/>
    <w:qFormat/>
    <w:rsid w:val="00A66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264">
      <w:bodyDiv w:val="1"/>
      <w:marLeft w:val="0"/>
      <w:marRight w:val="0"/>
      <w:marTop w:val="0"/>
      <w:marBottom w:val="0"/>
      <w:divBdr>
        <w:top w:val="none" w:sz="0" w:space="0" w:color="auto"/>
        <w:left w:val="none" w:sz="0" w:space="0" w:color="auto"/>
        <w:bottom w:val="none" w:sz="0" w:space="0" w:color="auto"/>
        <w:right w:val="none" w:sz="0" w:space="0" w:color="auto"/>
      </w:divBdr>
    </w:div>
    <w:div w:id="185293389">
      <w:bodyDiv w:val="1"/>
      <w:marLeft w:val="0"/>
      <w:marRight w:val="0"/>
      <w:marTop w:val="0"/>
      <w:marBottom w:val="0"/>
      <w:divBdr>
        <w:top w:val="none" w:sz="0" w:space="0" w:color="auto"/>
        <w:left w:val="none" w:sz="0" w:space="0" w:color="auto"/>
        <w:bottom w:val="none" w:sz="0" w:space="0" w:color="auto"/>
        <w:right w:val="none" w:sz="0" w:space="0" w:color="auto"/>
      </w:divBdr>
      <w:divsChild>
        <w:div w:id="1568495893">
          <w:marLeft w:val="0"/>
          <w:marRight w:val="0"/>
          <w:marTop w:val="0"/>
          <w:marBottom w:val="0"/>
          <w:divBdr>
            <w:top w:val="none" w:sz="0" w:space="0" w:color="auto"/>
            <w:left w:val="none" w:sz="0" w:space="0" w:color="auto"/>
            <w:bottom w:val="none" w:sz="0" w:space="0" w:color="auto"/>
            <w:right w:val="none" w:sz="0" w:space="0" w:color="auto"/>
          </w:divBdr>
        </w:div>
      </w:divsChild>
    </w:div>
    <w:div w:id="547491144">
      <w:bodyDiv w:val="1"/>
      <w:marLeft w:val="0"/>
      <w:marRight w:val="0"/>
      <w:marTop w:val="0"/>
      <w:marBottom w:val="0"/>
      <w:divBdr>
        <w:top w:val="none" w:sz="0" w:space="0" w:color="auto"/>
        <w:left w:val="none" w:sz="0" w:space="0" w:color="auto"/>
        <w:bottom w:val="none" w:sz="0" w:space="0" w:color="auto"/>
        <w:right w:val="none" w:sz="0" w:space="0" w:color="auto"/>
      </w:divBdr>
    </w:div>
    <w:div w:id="901598066">
      <w:bodyDiv w:val="1"/>
      <w:marLeft w:val="0"/>
      <w:marRight w:val="0"/>
      <w:marTop w:val="0"/>
      <w:marBottom w:val="0"/>
      <w:divBdr>
        <w:top w:val="none" w:sz="0" w:space="0" w:color="auto"/>
        <w:left w:val="none" w:sz="0" w:space="0" w:color="auto"/>
        <w:bottom w:val="none" w:sz="0" w:space="0" w:color="auto"/>
        <w:right w:val="none" w:sz="0" w:space="0" w:color="auto"/>
      </w:divBdr>
    </w:div>
    <w:div w:id="1635255137">
      <w:bodyDiv w:val="1"/>
      <w:marLeft w:val="0"/>
      <w:marRight w:val="0"/>
      <w:marTop w:val="0"/>
      <w:marBottom w:val="0"/>
      <w:divBdr>
        <w:top w:val="none" w:sz="0" w:space="0" w:color="auto"/>
        <w:left w:val="none" w:sz="0" w:space="0" w:color="auto"/>
        <w:bottom w:val="none" w:sz="0" w:space="0" w:color="auto"/>
        <w:right w:val="none" w:sz="0" w:space="0" w:color="auto"/>
      </w:divBdr>
    </w:div>
    <w:div w:id="1705519151">
      <w:bodyDiv w:val="1"/>
      <w:marLeft w:val="0"/>
      <w:marRight w:val="0"/>
      <w:marTop w:val="0"/>
      <w:marBottom w:val="0"/>
      <w:divBdr>
        <w:top w:val="none" w:sz="0" w:space="0" w:color="auto"/>
        <w:left w:val="none" w:sz="0" w:space="0" w:color="auto"/>
        <w:bottom w:val="none" w:sz="0" w:space="0" w:color="auto"/>
        <w:right w:val="none" w:sz="0" w:space="0" w:color="auto"/>
      </w:divBdr>
    </w:div>
    <w:div w:id="2059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2019-10-07T06:42:00Z</cp:lastPrinted>
  <dcterms:created xsi:type="dcterms:W3CDTF">2022-02-16T08:29:00Z</dcterms:created>
  <dcterms:modified xsi:type="dcterms:W3CDTF">2022-02-16T08:49:00Z</dcterms:modified>
</cp:coreProperties>
</file>