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A7" w:rsidRDefault="001B6EA7" w:rsidP="001B6EA7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1B6EA7">
        <w:rPr>
          <w:rFonts w:eastAsia="Times New Roman" w:cs="Times New Roman"/>
          <w:b/>
          <w:bCs/>
          <w:kern w:val="36"/>
          <w:szCs w:val="28"/>
          <w:lang w:eastAsia="ru-RU"/>
        </w:rPr>
        <w:t>Закон РБ Об охране труда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</w:p>
    <w:p w:rsidR="001B6EA7" w:rsidRPr="001B6EA7" w:rsidRDefault="001B6EA7" w:rsidP="001B6EA7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1B6EA7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Статья 1. Основные термины, применяемые в </w:t>
      </w:r>
      <w:bookmarkStart w:id="0" w:name="_GoBack"/>
      <w:bookmarkEnd w:id="0"/>
      <w:r w:rsidRPr="001B6EA7">
        <w:rPr>
          <w:rFonts w:eastAsia="Times New Roman" w:cs="Times New Roman"/>
          <w:b/>
          <w:bCs/>
          <w:kern w:val="36"/>
          <w:szCs w:val="28"/>
          <w:lang w:eastAsia="ru-RU"/>
        </w:rPr>
        <w:t>Законе, и их определения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sz w:val="24"/>
          <w:szCs w:val="24"/>
          <w:lang w:eastAsia="ru-RU"/>
        </w:rPr>
        <w:t>Для целей настоящего Закона применяются следующие основные термины и их определения: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аттестация рабочих мест по условиям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система учета, анализа и комплексной оценки на конкретном рабочем месте всех факторов производственной среды, тяжести и напряженности трудового процесса, воздействующих на работоспособность и здоровье работающего в процессе трудовой деятельности;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безопасные условия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условия труда, при которых исключено воздействие на работающих вредных и (или) опасных производственных факторов либо уровни их воздействия на работающих не превышают установленных нормативов;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вредный производственный фактор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производственный фактор, воздействие которого на работающего в производственном процессе в определенных условиях может привести к заболеванию, снижению работоспособности либо к смерти;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инструктаж по охране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процесс ознакомления с требованиями по охране труда, безопасными методами и приемами работы, выполнение которой входит в функциональные (должностные) обязанности работающего, или другой работы, порученной работодателем;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наряд-допуск на выполнение работ с повышенной опасностью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(далее – наряд-допуск) – задание на подготовку и выполнение работ с повышенной опасностью установленной формы, оформленное на бумажном носителе и определяющее наименование работ, место, сроки и время их выполнения, мероприятия по подготовке к выполнению работ, безопасному выполнению работ, состав исполнителей работ, лицо (лиц), ответственное (ответственных) за подготовку работ, лицо (лиц), ответственное (ответственных) за безопасное выполнение работ, иные требования, обеспечивающие безопасное выполнение работ;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обучение по вопросам охраны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процесс организации образовательной деятельности, направленный на освоение работающими содержания образовательных программ по вопросам обеспечения безопасности жизни и здоровья в процессе их трудовой деятельности;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 xml:space="preserve">опасность </w:t>
      </w:r>
      <w:r w:rsidRPr="001B6EA7">
        <w:rPr>
          <w:rFonts w:eastAsia="Times New Roman" w:cs="Times New Roman"/>
          <w:sz w:val="24"/>
          <w:szCs w:val="24"/>
          <w:lang w:eastAsia="ru-RU"/>
        </w:rPr>
        <w:t>– источник или ситуация с возможностью нанесения вреда жизни или здоровью работающего;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опасный производственный фактор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производственный фактор,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охрана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система обеспечения безопасности жизни и здоровья работающих в процессе трудовой деятельности, включающая правовые, социально-экономические, организационные, технические, психофизиологические, санитарно-противоэпидемические, лечебно-профилактические, реабилитационные и иные мероприятия и средства;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правила по охране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технический нормативный правовой акт, содержащий требования по охране труда, направленные на обеспечение здоровых и безопасных условий труда работающих, обязательные для исполнения всеми работодателями при выполнении ими любых видов работ, осуществлении деятельности, в том числе при строительстве (проектировании, реконструкции) и эксплуатации объектов, конструировании машин, </w:t>
      </w:r>
      <w:r w:rsidRPr="001B6EA7">
        <w:rPr>
          <w:rFonts w:eastAsia="Times New Roman" w:cs="Times New Roman"/>
          <w:sz w:val="24"/>
          <w:szCs w:val="24"/>
          <w:lang w:eastAsia="ru-RU"/>
        </w:rPr>
        <w:lastRenderedPageBreak/>
        <w:t>механизмов и другого оборудования, разработке технологических процессов, организации производства и труда;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проверка знаний по вопросам охраны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проверка </w:t>
      </w:r>
      <w:proofErr w:type="gramStart"/>
      <w:r w:rsidRPr="001B6EA7">
        <w:rPr>
          <w:rFonts w:eastAsia="Times New Roman" w:cs="Times New Roman"/>
          <w:sz w:val="24"/>
          <w:szCs w:val="24"/>
          <w:lang w:eastAsia="ru-RU"/>
        </w:rPr>
        <w:t>знаний</w:t>
      </w:r>
      <w:proofErr w:type="gramEnd"/>
      <w:r w:rsidRPr="001B6EA7">
        <w:rPr>
          <w:rFonts w:eastAsia="Times New Roman" w:cs="Times New Roman"/>
          <w:sz w:val="24"/>
          <w:szCs w:val="24"/>
          <w:lang w:eastAsia="ru-RU"/>
        </w:rPr>
        <w:t xml:space="preserve"> работающих по вопросам обеспечения безопасности жизни и здоровья в процессе трудовой деятельности, освоения безопасных методов и приемов работы, выполнение которой входит в их функциональные (должностные) обязанности, или другой работы, порученной работодателем;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работающие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физические лица, работающие по трудовым договорам (далее – работники), физические лица, работающие по гражданско-правовым договорам, предметом которых являются выполнение работ (оказание услуг) и создание объектов интеллектуальной собственности (далее – гражданско-правовой договор), а также на основе членства (участия) в организациях любых организационно-правовых форм; физические лица, являющиеся главами и членами крестьянских (фермерских) хозяйств, обучающимися в учреждениях образования и привлекаемыми к работам в организациях в период прохождения практики, производственного обучения, стажировки, клиническими ординаторами; военнослужащие Вооруженных Сил Республики Беларусь, других войск и воинских формирований, привлекаемые в соответствии с законодательными актами к выполнению работ (оказанию услуг) и исполнению иных обязанностей, не обусловленных военной службой; физические лица, привлекаемые в соответствии с законодательными актами к выполнению оплачиваемых работ, для ликвидации чрезвычайных ситуаций природного и техногенного характера;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 xml:space="preserve">работодатели </w:t>
      </w:r>
      <w:r w:rsidRPr="001B6EA7">
        <w:rPr>
          <w:rFonts w:eastAsia="Times New Roman" w:cs="Times New Roman"/>
          <w:sz w:val="24"/>
          <w:szCs w:val="24"/>
          <w:lang w:eastAsia="ru-RU"/>
        </w:rPr>
        <w:t>– юридические лица, их обособленные подразделения, имеющие учетный номер плательщика, и индивидуальные предприниматели, предоставляющие работу гражданам по трудовым договорам, гражданско-правовым договорам, физические лица, предоставляющие работу гражданам по трудовым договорам, юридические лица, предоставляющие работу на основе членства (участия) в организациях любых организационно-правовых форм, а также юридические лица, привлекающие граждан к выполнению работ (оказанию услуг) в порядке и на условиях, установленных законодательством;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работы с повышенной опасностью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работы, при выполнении которых на работающего могут воздействовать вредные и (или) опасные производственные факторы, для управления которыми требуется осуществить специальные организационные и технические мероприятия, обеспечивающие безопасность работающих при выполнении этих работ;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система управления охраной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совокупность мероприятий по охране труда, методов и средств управления, направленных на организацию деятельности по обеспечению безопасности, сохранению жизни, </w:t>
      </w:r>
      <w:proofErr w:type="gramStart"/>
      <w:r w:rsidRPr="001B6EA7">
        <w:rPr>
          <w:rFonts w:eastAsia="Times New Roman" w:cs="Times New Roman"/>
          <w:sz w:val="24"/>
          <w:szCs w:val="24"/>
          <w:lang w:eastAsia="ru-RU"/>
        </w:rPr>
        <w:t>здоровья и работоспособности</w:t>
      </w:r>
      <w:proofErr w:type="gramEnd"/>
      <w:r w:rsidRPr="001B6EA7">
        <w:rPr>
          <w:rFonts w:eastAsia="Times New Roman" w:cs="Times New Roman"/>
          <w:sz w:val="24"/>
          <w:szCs w:val="24"/>
          <w:lang w:eastAsia="ru-RU"/>
        </w:rPr>
        <w:t xml:space="preserve"> работающих в процессе трудовой деятельности;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средство индивидуальной защиты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средство защиты, надеваемое на тело работающего или его части либо используемое им, предназначенное для предотвращения или уменьшения воздействия на работающего вредных и (или) опасных производственных факторов, а также для защиты от загрязнения и (или) при работе в неблагоприятных температурных условиях;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средство коллективной защиты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средство защиты, конструктивно и (или) функционально связанное с производственными процессами и оборудованием, капитальным строением (зданием, сооружением), изолированным помещением или производственной площадкой, предназначенное для защиты работающих от воздействия вредных и (или) опасных производственных факторов;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стажировка по вопросам охраны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практическое освоение безопасных методов и приемов работы, выполнение которой входит в функциональные (должностные) обязанности работающего, под руководством лица, уполномоченного работодателем;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lastRenderedPageBreak/>
        <w:t>типовая инструкция по охране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технический нормативный правовой акт, определяющий требования по охране труда для профессий рабочих и (или) отдельных видов работ (услуг), на основе которого работодатели разрабатывают с учетом местных условий и специфики своей деятельности инструкции по охране труда;</w:t>
      </w:r>
    </w:p>
    <w:p w:rsidR="001B6EA7" w:rsidRPr="001B6EA7" w:rsidRDefault="001B6EA7" w:rsidP="001B6EA7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6EA7">
        <w:rPr>
          <w:rFonts w:eastAsia="Times New Roman" w:cs="Times New Roman"/>
          <w:b/>
          <w:sz w:val="24"/>
          <w:szCs w:val="24"/>
          <w:lang w:eastAsia="ru-RU"/>
        </w:rPr>
        <w:t>условия труда</w:t>
      </w:r>
      <w:r w:rsidRPr="001B6EA7">
        <w:rPr>
          <w:rFonts w:eastAsia="Times New Roman" w:cs="Times New Roman"/>
          <w:sz w:val="24"/>
          <w:szCs w:val="24"/>
          <w:lang w:eastAsia="ru-RU"/>
        </w:rPr>
        <w:t xml:space="preserve"> – совокупность факторов производственной среды, тяжести и напряженности трудового процесса, воздействующих на работоспособность и здоровье работающего в процессе трудовой деятельности.</w:t>
      </w:r>
    </w:p>
    <w:p w:rsidR="00301260" w:rsidRDefault="00B45FAC" w:rsidP="001B6EA7">
      <w:pPr>
        <w:spacing w:after="0"/>
        <w:ind w:firstLine="709"/>
        <w:jc w:val="both"/>
      </w:pPr>
    </w:p>
    <w:sectPr w:rsidR="0030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A7"/>
    <w:rsid w:val="001833EB"/>
    <w:rsid w:val="001B6EA7"/>
    <w:rsid w:val="002532F4"/>
    <w:rsid w:val="006B3842"/>
    <w:rsid w:val="007D3B2A"/>
    <w:rsid w:val="00B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A1F2"/>
  <w15:chartTrackingRefBased/>
  <w15:docId w15:val="{E9FDBCFF-CCA7-4DF7-AEE7-B65AED6F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EA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EA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6E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6042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2022-05-10T09:52:00Z</dcterms:created>
  <dcterms:modified xsi:type="dcterms:W3CDTF">2022-05-10T09:54:00Z</dcterms:modified>
</cp:coreProperties>
</file>