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2D" w:rsidRDefault="001B042D" w:rsidP="001B042D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1B042D" w:rsidRDefault="001B042D" w:rsidP="001B042D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1B042D" w:rsidRPr="001B042D" w:rsidRDefault="00C62401" w:rsidP="001B042D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ПРИЛОЖЕНИЕ  №4</w:t>
      </w:r>
    </w:p>
    <w:p w:rsidR="001B042D" w:rsidRDefault="001B042D" w:rsidP="001B042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ab/>
      </w:r>
    </w:p>
    <w:p w:rsidR="000640A3" w:rsidRPr="001B042D" w:rsidRDefault="001B042D" w:rsidP="001B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42D">
        <w:rPr>
          <w:rStyle w:val="a3"/>
          <w:rFonts w:ascii="Times New Roman" w:hAnsi="Times New Roman" w:cs="Times New Roman"/>
          <w:b w:val="0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32385</wp:posOffset>
            </wp:positionV>
            <wp:extent cx="1200785" cy="1668145"/>
            <wp:effectExtent l="190500" t="152400" r="170815" b="141605"/>
            <wp:wrapTight wrapText="bothSides">
              <wp:wrapPolygon edited="0">
                <wp:start x="0" y="-1973"/>
                <wp:lineTo x="-2056" y="-1233"/>
                <wp:lineTo x="-3427" y="247"/>
                <wp:lineTo x="-3084" y="21707"/>
                <wp:lineTo x="-685" y="23434"/>
                <wp:lineTo x="0" y="23434"/>
                <wp:lineTo x="21246" y="23434"/>
                <wp:lineTo x="21931" y="23434"/>
                <wp:lineTo x="24330" y="21954"/>
                <wp:lineTo x="24330" y="21707"/>
                <wp:lineTo x="24673" y="18007"/>
                <wp:lineTo x="24673" y="740"/>
                <wp:lineTo x="22959" y="-1480"/>
                <wp:lineTo x="21246" y="-1973"/>
                <wp:lineTo x="0" y="-1973"/>
              </wp:wrapPolygon>
            </wp:wrapTight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6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B042D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Pr="001B042D">
        <w:rPr>
          <w:rFonts w:ascii="Times New Roman" w:hAnsi="Times New Roman" w:cs="Times New Roman"/>
          <w:b/>
          <w:sz w:val="28"/>
          <w:szCs w:val="28"/>
        </w:rPr>
        <w:t>ятакович Александр Францевич</w:t>
      </w:r>
      <w:r w:rsidRPr="001B042D">
        <w:rPr>
          <w:rFonts w:ascii="Times New Roman" w:hAnsi="Times New Roman" w:cs="Times New Roman"/>
          <w:sz w:val="28"/>
          <w:szCs w:val="28"/>
        </w:rPr>
        <w:t xml:space="preserve"> – командир взвода 65-й танковой бригады (11-й отдельный танковый корпус, 1-й Белорусский фронт), старший лейтенант.</w:t>
      </w:r>
      <w:r w:rsidRPr="001B042D">
        <w:rPr>
          <w:rFonts w:ascii="Times New Roman" w:hAnsi="Times New Roman" w:cs="Times New Roman"/>
          <w:sz w:val="28"/>
          <w:szCs w:val="28"/>
        </w:rPr>
        <w:br/>
      </w:r>
      <w:r w:rsidRPr="001B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B042D">
        <w:rPr>
          <w:rFonts w:ascii="Times New Roman" w:hAnsi="Times New Roman" w:cs="Times New Roman"/>
          <w:sz w:val="28"/>
          <w:szCs w:val="28"/>
        </w:rPr>
        <w:t>Родился 12 (25) декабря 1914 года в городе Сенно ныне Витебской области (Белоруссия) в семье крестьянина. Белорус. В 1933 году окончил техникум. Работал в совхозе. В 1936-1938 годах проходил службу в армии. Перед войной проживал</w:t>
      </w:r>
      <w:r>
        <w:rPr>
          <w:rFonts w:ascii="Times New Roman" w:hAnsi="Times New Roman" w:cs="Times New Roman"/>
          <w:sz w:val="28"/>
          <w:szCs w:val="28"/>
        </w:rPr>
        <w:t xml:space="preserve"> в Алтайском крае.</w:t>
      </w:r>
      <w:r w:rsidRPr="001B042D">
        <w:rPr>
          <w:rFonts w:ascii="Times New Roman" w:hAnsi="Times New Roman" w:cs="Times New Roman"/>
          <w:sz w:val="28"/>
          <w:szCs w:val="28"/>
        </w:rPr>
        <w:br/>
        <w:t>Вновь в армии с 1941 года. Око</w:t>
      </w:r>
      <w:r>
        <w:rPr>
          <w:rFonts w:ascii="Times New Roman" w:hAnsi="Times New Roman" w:cs="Times New Roman"/>
          <w:sz w:val="28"/>
          <w:szCs w:val="28"/>
        </w:rPr>
        <w:t>нчил курсы младших лейтенантов.</w:t>
      </w:r>
      <w:r w:rsidRPr="001B042D">
        <w:rPr>
          <w:rFonts w:ascii="Times New Roman" w:hAnsi="Times New Roman" w:cs="Times New Roman"/>
          <w:sz w:val="28"/>
          <w:szCs w:val="28"/>
        </w:rPr>
        <w:br/>
        <w:t>Участник Великой отечественной войны с июля 1941 года. Отличился в боях за расширение магнушевского плацдарма на левом берегу Вислы и за город Радом (Польша). 15 января 1945 года в бою на западном берегу реки Висла взвод танков Т-34 под его командованием, действуя в боевой разведке, стремительно атаковал фашистов и уничтожил 6 автомашин с военным грузом и солдатами. Выйдя во фланг артдивизиона врага, уничтожил ещё 2 бронетранспортёра и 3 орудия, а 4 орудия захватил исправными. Преследуя врага и не давая ему закрепиться, взвод ворвался во вторую полосу обороны, не понеся при этом никаких потерь ни в людях, ни в танках. В последующих наступательных боях экипаж его танка уничтожил 8 вражеских танков, 9</w:t>
      </w:r>
      <w:r>
        <w:rPr>
          <w:rFonts w:ascii="Times New Roman" w:hAnsi="Times New Roman" w:cs="Times New Roman"/>
          <w:sz w:val="28"/>
          <w:szCs w:val="28"/>
        </w:rPr>
        <w:t xml:space="preserve"> орудий и 6 бронетранспортёров.</w:t>
      </w:r>
      <w:r w:rsidRPr="001B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B042D"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в боях, Указом Президиума Верховного Совета СССР от 24 марта 1945 года лейтенанту </w:t>
      </w:r>
      <w:r w:rsidRPr="001B042D">
        <w:rPr>
          <w:rFonts w:ascii="Times New Roman" w:hAnsi="Times New Roman" w:cs="Times New Roman"/>
          <w:b/>
          <w:bCs/>
          <w:sz w:val="28"/>
          <w:szCs w:val="28"/>
        </w:rPr>
        <w:t>Пятаковичу Александру Францевичу</w:t>
      </w:r>
      <w:r w:rsidRPr="001B042D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 с вручением ордена Ленина и м</w:t>
      </w:r>
      <w:r>
        <w:rPr>
          <w:rFonts w:ascii="Times New Roman" w:hAnsi="Times New Roman" w:cs="Times New Roman"/>
          <w:sz w:val="28"/>
          <w:szCs w:val="28"/>
        </w:rPr>
        <w:t>едали «Золотая Звезда» (№6402).</w:t>
      </w:r>
      <w:r w:rsidRPr="001B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B042D">
        <w:rPr>
          <w:rFonts w:ascii="Times New Roman" w:hAnsi="Times New Roman" w:cs="Times New Roman"/>
          <w:sz w:val="28"/>
          <w:szCs w:val="28"/>
        </w:rPr>
        <w:t>После войны продолжал службу в танковых войсках. С 1946 года ка</w:t>
      </w:r>
      <w:r>
        <w:rPr>
          <w:rFonts w:ascii="Times New Roman" w:hAnsi="Times New Roman" w:cs="Times New Roman"/>
          <w:sz w:val="28"/>
          <w:szCs w:val="28"/>
        </w:rPr>
        <w:t>питан А.Ф.Пятакович – в запасе.</w:t>
      </w:r>
      <w:r w:rsidRPr="001B042D">
        <w:rPr>
          <w:rFonts w:ascii="Times New Roman" w:hAnsi="Times New Roman" w:cs="Times New Roman"/>
          <w:sz w:val="28"/>
          <w:szCs w:val="28"/>
        </w:rPr>
        <w:br/>
        <w:t>Был на партийной и советской работе. Жил в городе Марьина Горка Минской области (Белоруссия). Умер 9 июня 19</w:t>
      </w:r>
      <w:r>
        <w:rPr>
          <w:rFonts w:ascii="Times New Roman" w:hAnsi="Times New Roman" w:cs="Times New Roman"/>
          <w:sz w:val="28"/>
          <w:szCs w:val="28"/>
        </w:rPr>
        <w:t>88 года.</w:t>
      </w:r>
      <w:r w:rsidRPr="001B0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B042D">
        <w:rPr>
          <w:rFonts w:ascii="Times New Roman" w:hAnsi="Times New Roman" w:cs="Times New Roman"/>
          <w:sz w:val="28"/>
          <w:szCs w:val="28"/>
        </w:rPr>
        <w:t>Награждён орденами Ленина, Красного Знамени, Отечественной войны 1-й и 2-й степени, медалями.</w:t>
      </w:r>
    </w:p>
    <w:sectPr w:rsidR="000640A3" w:rsidRPr="001B042D" w:rsidSect="001B0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1B042D"/>
    <w:rsid w:val="000249C1"/>
    <w:rsid w:val="000640A3"/>
    <w:rsid w:val="001B042D"/>
    <w:rsid w:val="00A17A73"/>
    <w:rsid w:val="00C6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2010-09-23T18:05:00Z</dcterms:created>
  <dcterms:modified xsi:type="dcterms:W3CDTF">2010-09-24T19:09:00Z</dcterms:modified>
</cp:coreProperties>
</file>