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6BD32" w14:textId="77777777" w:rsidR="0021727A" w:rsidRPr="00FA0157" w:rsidRDefault="0021727A" w:rsidP="00FA0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57">
        <w:rPr>
          <w:rFonts w:ascii="Times New Roman" w:hAnsi="Times New Roman" w:cs="Times New Roman"/>
          <w:sz w:val="28"/>
          <w:szCs w:val="28"/>
        </w:rPr>
        <w:t>Группы профсоюзов в соцсетях</w:t>
      </w:r>
    </w:p>
    <w:p w14:paraId="7464CD90" w14:textId="77777777" w:rsidR="0021727A" w:rsidRPr="00FA0157" w:rsidRDefault="0021727A" w:rsidP="00FA0157">
      <w:pPr>
        <w:shd w:val="clear" w:color="auto" w:fill="FFFFFF"/>
        <w:spacing w:before="150" w:after="18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bookmarkStart w:id="0" w:name="_GoBack"/>
      <w:r w:rsidRPr="00FA0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 в одной или нескольких социальных сетях – сегодня это норма для каждого взрослого человека. На своих личных страничках в интернете люди делятся новостями, узнают о том, как живут их друзья и знакомые – словом, необходимость присутствия человека во «всемирной паутине» не вызывает сомнений. Социальные сети помогают наладить более тесный контакт с социумом, оперативно делиться новостями и информацией. Именно поэтому  и появились аккаунты в соцсетях  и у профсоюзных организаций. Ниже размещены адреса нескольких из них. Хотите быть в курсе всех новостей? Присоединяйтесь к сообществам!</w:t>
      </w:r>
    </w:p>
    <w:bookmarkEnd w:id="0"/>
    <w:p w14:paraId="5A2EF324" w14:textId="77777777" w:rsidR="0021727A" w:rsidRPr="00FA0157" w:rsidRDefault="0021727A" w:rsidP="0021727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0157">
        <w:rPr>
          <w:rFonts w:ascii="Tahoma" w:eastAsia="Times New Roman" w:hAnsi="Tahoma" w:cs="Tahoma"/>
          <w:noProof/>
          <w:color w:val="111111"/>
          <w:sz w:val="28"/>
          <w:szCs w:val="28"/>
          <w:lang w:eastAsia="ru-RU"/>
        </w:rPr>
        <w:drawing>
          <wp:inline distT="0" distB="0" distL="0" distR="0" wp14:anchorId="14CBC1B3" wp14:editId="67D2A1C7">
            <wp:extent cx="5940425" cy="30060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28039" w14:textId="77777777" w:rsidR="0021727A" w:rsidRPr="00FA0157" w:rsidRDefault="0021727A" w:rsidP="0021727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FA015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Активные ссылки на группы профсоюза в социальных сетях можно найти </w:t>
      </w:r>
      <w:hyperlink r:id="rId5" w:history="1">
        <w:r w:rsidRPr="00FA0157">
          <w:rPr>
            <w:rFonts w:ascii="Tahoma" w:eastAsia="Times New Roman" w:hAnsi="Tahoma" w:cs="Tahoma"/>
            <w:color w:val="0057DA"/>
            <w:sz w:val="28"/>
            <w:szCs w:val="28"/>
            <w:u w:val="single"/>
            <w:lang w:eastAsia="ru-RU"/>
          </w:rPr>
          <w:t>здесь</w:t>
        </w:r>
      </w:hyperlink>
      <w:r w:rsidRPr="00FA015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14:paraId="6A6DE3DF" w14:textId="77777777" w:rsidR="00061D20" w:rsidRPr="00FA0157" w:rsidRDefault="00061D20">
      <w:pPr>
        <w:rPr>
          <w:sz w:val="28"/>
          <w:szCs w:val="28"/>
        </w:rPr>
      </w:pPr>
    </w:p>
    <w:sectPr w:rsidR="00061D20" w:rsidRPr="00FA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7A"/>
    <w:rsid w:val="00061D20"/>
    <w:rsid w:val="0021727A"/>
    <w:rsid w:val="00447A5D"/>
    <w:rsid w:val="00D46ADF"/>
    <w:rsid w:val="00FA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A6AC"/>
  <w15:chartTrackingRefBased/>
  <w15:docId w15:val="{1D39124A-3799-456B-98A7-8776DCD7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72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gos.1prof.by/my-v-socialnyx-setyax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2024-03-19T05:24:00Z</dcterms:created>
  <dcterms:modified xsi:type="dcterms:W3CDTF">2024-03-20T07:56:00Z</dcterms:modified>
</cp:coreProperties>
</file>